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C6" w:rsidRPr="000C43A2" w:rsidRDefault="0038008F" w:rsidP="001146A9">
      <w:pPr>
        <w:jc w:val="center"/>
        <w:rPr>
          <w:rFonts w:asciiTheme="majorHAnsi" w:hAnsiTheme="majorHAnsi"/>
          <w:b/>
          <w:sz w:val="26"/>
          <w:szCs w:val="28"/>
        </w:rPr>
      </w:pPr>
      <w:r w:rsidRPr="000C43A2">
        <w:rPr>
          <w:rFonts w:asciiTheme="majorHAnsi" w:hAnsiTheme="majorHAnsi"/>
          <w:b/>
          <w:sz w:val="26"/>
          <w:szCs w:val="28"/>
        </w:rPr>
        <w:t>MTSU - COMMUNTY AND UNIVERSITY PARTNERSHIPS</w:t>
      </w:r>
    </w:p>
    <w:p w:rsidR="0038008F" w:rsidRPr="000C43A2" w:rsidRDefault="0038008F" w:rsidP="001146A9">
      <w:pPr>
        <w:jc w:val="center"/>
        <w:rPr>
          <w:rFonts w:asciiTheme="majorHAnsi" w:hAnsiTheme="majorHAnsi"/>
          <w:b/>
          <w:sz w:val="26"/>
          <w:szCs w:val="28"/>
        </w:rPr>
      </w:pPr>
      <w:r w:rsidRPr="000C43A2">
        <w:rPr>
          <w:rFonts w:asciiTheme="majorHAnsi" w:hAnsiTheme="majorHAnsi"/>
          <w:b/>
          <w:sz w:val="26"/>
          <w:szCs w:val="28"/>
        </w:rPr>
        <w:t>2011-</w:t>
      </w:r>
      <w:r w:rsidR="001146A9" w:rsidRPr="000C43A2">
        <w:rPr>
          <w:rFonts w:asciiTheme="majorHAnsi" w:hAnsiTheme="majorHAnsi"/>
          <w:b/>
          <w:sz w:val="26"/>
          <w:szCs w:val="28"/>
        </w:rPr>
        <w:t>12 Strategic</w:t>
      </w:r>
      <w:r w:rsidRPr="000C43A2">
        <w:rPr>
          <w:rFonts w:asciiTheme="majorHAnsi" w:hAnsiTheme="majorHAnsi"/>
          <w:b/>
          <w:sz w:val="26"/>
          <w:szCs w:val="28"/>
        </w:rPr>
        <w:t xml:space="preserve"> </w:t>
      </w:r>
      <w:r w:rsidR="001146A9" w:rsidRPr="000C43A2">
        <w:rPr>
          <w:rFonts w:asciiTheme="majorHAnsi" w:hAnsiTheme="majorHAnsi"/>
          <w:b/>
          <w:sz w:val="26"/>
          <w:szCs w:val="28"/>
        </w:rPr>
        <w:t>Partnerships,</w:t>
      </w:r>
      <w:r w:rsidR="000C43A2">
        <w:rPr>
          <w:rFonts w:asciiTheme="majorHAnsi" w:hAnsiTheme="majorHAnsi"/>
          <w:b/>
          <w:sz w:val="26"/>
          <w:szCs w:val="28"/>
        </w:rPr>
        <w:t xml:space="preserve"> Public Service, </w:t>
      </w:r>
      <w:bookmarkStart w:id="0" w:name="_GoBack"/>
      <w:bookmarkEnd w:id="0"/>
      <w:r w:rsidRPr="000C43A2">
        <w:rPr>
          <w:rFonts w:asciiTheme="majorHAnsi" w:hAnsiTheme="majorHAnsi"/>
          <w:b/>
          <w:sz w:val="26"/>
          <w:szCs w:val="28"/>
        </w:rPr>
        <w:t>Outreach</w:t>
      </w:r>
    </w:p>
    <w:p w:rsidR="000C43A2" w:rsidRPr="000C43A2" w:rsidRDefault="000C43A2" w:rsidP="001146A9">
      <w:pPr>
        <w:jc w:val="center"/>
        <w:rPr>
          <w:rFonts w:asciiTheme="majorHAnsi" w:hAnsiTheme="majorHAnsi"/>
          <w:b/>
          <w:sz w:val="26"/>
          <w:szCs w:val="28"/>
        </w:rPr>
      </w:pPr>
      <w:r w:rsidRPr="000C43A2">
        <w:rPr>
          <w:rFonts w:asciiTheme="majorHAnsi" w:hAnsiTheme="majorHAnsi"/>
          <w:b/>
          <w:sz w:val="26"/>
          <w:szCs w:val="28"/>
        </w:rPr>
        <w:t>June 15, 2012</w:t>
      </w:r>
    </w:p>
    <w:p w:rsidR="0038008F" w:rsidRPr="001146A9" w:rsidRDefault="0038008F">
      <w:pPr>
        <w:rPr>
          <w:rFonts w:asciiTheme="majorHAnsi" w:hAnsiTheme="majorHAnsi"/>
        </w:rPr>
      </w:pPr>
    </w:p>
    <w:p w:rsidR="0038008F" w:rsidRPr="001146A9" w:rsidRDefault="0038008F">
      <w:pPr>
        <w:rPr>
          <w:rFonts w:asciiTheme="majorHAnsi" w:hAnsiTheme="majorHAnsi"/>
          <w:b/>
          <w:i/>
        </w:rPr>
      </w:pPr>
      <w:r w:rsidRPr="001146A9">
        <w:rPr>
          <w:rFonts w:asciiTheme="majorHAnsi" w:hAnsiTheme="majorHAnsi"/>
          <w:b/>
          <w:i/>
        </w:rPr>
        <w:t>Selected New and Updated Partnerships, Service, Outreach</w:t>
      </w:r>
    </w:p>
    <w:p w:rsidR="0038008F" w:rsidRPr="001146A9" w:rsidRDefault="0038008F">
      <w:pPr>
        <w:rPr>
          <w:rFonts w:asciiTheme="majorHAnsi" w:hAnsiTheme="majorHAnsi"/>
        </w:rPr>
      </w:pPr>
    </w:p>
    <w:p w:rsidR="00FC620E" w:rsidRPr="00BB1F6E" w:rsidRDefault="0038008F">
      <w:pPr>
        <w:rPr>
          <w:rFonts w:asciiTheme="majorHAnsi" w:hAnsiTheme="majorHAnsi"/>
          <w:b/>
          <w:sz w:val="28"/>
          <w:szCs w:val="28"/>
        </w:rPr>
      </w:pPr>
      <w:r w:rsidRPr="001146A9">
        <w:rPr>
          <w:rFonts w:asciiTheme="majorHAnsi" w:hAnsiTheme="majorHAnsi"/>
          <w:b/>
          <w:sz w:val="28"/>
          <w:szCs w:val="28"/>
        </w:rPr>
        <w:t>College of Basic and Applied Sciences</w:t>
      </w:r>
    </w:p>
    <w:p w:rsidR="0038008F" w:rsidRPr="001146A9" w:rsidRDefault="00625A2E" w:rsidP="006640F2">
      <w:pPr>
        <w:ind w:firstLine="720"/>
        <w:rPr>
          <w:rFonts w:asciiTheme="majorHAnsi" w:hAnsiTheme="majorHAnsi"/>
          <w:b/>
        </w:rPr>
      </w:pPr>
      <w:r w:rsidRPr="001146A9">
        <w:rPr>
          <w:rFonts w:asciiTheme="majorHAnsi" w:hAnsiTheme="majorHAnsi"/>
          <w:b/>
        </w:rPr>
        <w:t>AGRISBUSINESS and AGRISCIENCE</w:t>
      </w:r>
    </w:p>
    <w:p w:rsidR="00E675C0" w:rsidRPr="001146A9" w:rsidRDefault="00E675C0" w:rsidP="006640F2">
      <w:pPr>
        <w:ind w:firstLine="720"/>
        <w:rPr>
          <w:rFonts w:asciiTheme="majorHAnsi" w:hAnsiTheme="majorHAnsi"/>
          <w:sz w:val="20"/>
          <w:szCs w:val="20"/>
        </w:rPr>
      </w:pPr>
      <w:r w:rsidRPr="001146A9">
        <w:rPr>
          <w:rFonts w:asciiTheme="majorHAnsi" w:hAnsiTheme="majorHAnsi"/>
          <w:b/>
          <w:sz w:val="20"/>
          <w:szCs w:val="20"/>
        </w:rPr>
        <w:t>Faculty:</w:t>
      </w:r>
      <w:r w:rsidRPr="001146A9">
        <w:rPr>
          <w:rFonts w:asciiTheme="majorHAnsi" w:hAnsiTheme="majorHAnsi"/>
          <w:sz w:val="20"/>
          <w:szCs w:val="20"/>
        </w:rPr>
        <w:t xml:space="preserve">  Wendy </w:t>
      </w:r>
      <w:proofErr w:type="spellStart"/>
      <w:r w:rsidRPr="001146A9">
        <w:rPr>
          <w:rFonts w:asciiTheme="majorHAnsi" w:hAnsiTheme="majorHAnsi"/>
          <w:sz w:val="20"/>
          <w:szCs w:val="20"/>
        </w:rPr>
        <w:t>Francesconi</w:t>
      </w:r>
      <w:proofErr w:type="spellEnd"/>
      <w:r w:rsidRPr="001146A9">
        <w:rPr>
          <w:rFonts w:asciiTheme="majorHAnsi" w:hAnsiTheme="majorHAnsi"/>
          <w:sz w:val="20"/>
          <w:szCs w:val="20"/>
        </w:rPr>
        <w:tab/>
      </w:r>
    </w:p>
    <w:p w:rsidR="000C2286" w:rsidRPr="001146A9" w:rsidRDefault="00625A2E" w:rsidP="006640F2">
      <w:pPr>
        <w:ind w:firstLine="720"/>
        <w:rPr>
          <w:rFonts w:asciiTheme="majorHAnsi" w:hAnsiTheme="majorHAnsi"/>
          <w:sz w:val="20"/>
          <w:szCs w:val="20"/>
        </w:rPr>
      </w:pPr>
      <w:r w:rsidRPr="001146A9">
        <w:rPr>
          <w:rFonts w:asciiTheme="majorHAnsi" w:hAnsiTheme="majorHAnsi"/>
          <w:b/>
          <w:sz w:val="20"/>
          <w:szCs w:val="20"/>
        </w:rPr>
        <w:t>Public Service:</w:t>
      </w:r>
      <w:r w:rsidRPr="001146A9">
        <w:rPr>
          <w:rFonts w:asciiTheme="majorHAnsi" w:hAnsiTheme="majorHAnsi"/>
          <w:sz w:val="20"/>
          <w:szCs w:val="20"/>
        </w:rPr>
        <w:t xml:space="preserve">  Water Quality</w:t>
      </w:r>
    </w:p>
    <w:p w:rsidR="00E675C0" w:rsidRPr="001146A9" w:rsidRDefault="00E675C0" w:rsidP="006640F2">
      <w:pPr>
        <w:ind w:left="720"/>
        <w:rPr>
          <w:rFonts w:asciiTheme="majorHAnsi" w:hAnsiTheme="majorHAnsi"/>
          <w:sz w:val="20"/>
          <w:szCs w:val="20"/>
        </w:rPr>
      </w:pPr>
      <w:r w:rsidRPr="001146A9">
        <w:rPr>
          <w:rFonts w:asciiTheme="majorHAnsi" w:hAnsiTheme="majorHAnsi"/>
          <w:b/>
          <w:sz w:val="20"/>
          <w:szCs w:val="20"/>
        </w:rPr>
        <w:t>Description:</w:t>
      </w:r>
      <w:r w:rsidRPr="001146A9">
        <w:rPr>
          <w:rFonts w:asciiTheme="majorHAnsi" w:hAnsiTheme="majorHAnsi"/>
          <w:sz w:val="20"/>
          <w:szCs w:val="20"/>
        </w:rPr>
        <w:t xml:space="preserve">  </w:t>
      </w:r>
      <w:r w:rsidR="00625A2E" w:rsidRPr="001146A9">
        <w:rPr>
          <w:rFonts w:asciiTheme="majorHAnsi" w:hAnsiTheme="majorHAnsi"/>
          <w:sz w:val="20"/>
          <w:szCs w:val="20"/>
        </w:rPr>
        <w:t xml:space="preserve">Students </w:t>
      </w:r>
      <w:r w:rsidR="001146A9" w:rsidRPr="001146A9">
        <w:rPr>
          <w:rFonts w:asciiTheme="majorHAnsi" w:hAnsiTheme="majorHAnsi"/>
          <w:sz w:val="20"/>
          <w:szCs w:val="20"/>
        </w:rPr>
        <w:t>planted buttonbush</w:t>
      </w:r>
      <w:r w:rsidRPr="001146A9">
        <w:rPr>
          <w:rFonts w:asciiTheme="majorHAnsi" w:hAnsiTheme="majorHAnsi"/>
          <w:sz w:val="20"/>
          <w:szCs w:val="20"/>
        </w:rPr>
        <w:t xml:space="preserve"> and cottonwood trees to help improve the water quality of the nearby East Fork of the Stones River</w:t>
      </w:r>
      <w:r w:rsidR="00BC2204">
        <w:rPr>
          <w:rFonts w:asciiTheme="majorHAnsi" w:hAnsiTheme="majorHAnsi"/>
          <w:sz w:val="20"/>
          <w:szCs w:val="20"/>
        </w:rPr>
        <w:t xml:space="preserve"> and </w:t>
      </w:r>
      <w:r w:rsidRPr="001146A9">
        <w:rPr>
          <w:rFonts w:asciiTheme="majorHAnsi" w:hAnsiTheme="majorHAnsi"/>
          <w:sz w:val="20"/>
          <w:szCs w:val="20"/>
        </w:rPr>
        <w:t>rows of trees at the MTSU farm off Guy James Road in Lascassas. One row served as a living fence along the old farm road. Another, planted along the river, will increase the area of the riparian buffer strip between land and the river, which will further the sustainability of the MTSU farm.</w:t>
      </w:r>
    </w:p>
    <w:p w:rsidR="00E06F55" w:rsidRPr="001146A9" w:rsidRDefault="00E06F55" w:rsidP="000C2286">
      <w:pPr>
        <w:rPr>
          <w:rFonts w:asciiTheme="majorHAnsi" w:hAnsiTheme="majorHAnsi"/>
          <w:b/>
        </w:rPr>
      </w:pPr>
    </w:p>
    <w:p w:rsidR="00E06F55" w:rsidRPr="001146A9" w:rsidRDefault="00E06F55" w:rsidP="006640F2">
      <w:pPr>
        <w:ind w:firstLine="720"/>
        <w:rPr>
          <w:rFonts w:asciiTheme="majorHAnsi" w:hAnsiTheme="majorHAnsi"/>
          <w:sz w:val="20"/>
          <w:szCs w:val="20"/>
        </w:rPr>
      </w:pPr>
      <w:r w:rsidRPr="001146A9">
        <w:rPr>
          <w:rFonts w:asciiTheme="majorHAnsi" w:hAnsiTheme="majorHAnsi"/>
          <w:b/>
          <w:sz w:val="20"/>
          <w:szCs w:val="20"/>
        </w:rPr>
        <w:t>Faculty:</w:t>
      </w:r>
      <w:r w:rsidRPr="001146A9">
        <w:rPr>
          <w:rFonts w:asciiTheme="majorHAnsi" w:hAnsiTheme="majorHAnsi"/>
          <w:sz w:val="20"/>
          <w:szCs w:val="20"/>
        </w:rPr>
        <w:t xml:space="preserve">  Dr. Tony Johnston</w:t>
      </w:r>
    </w:p>
    <w:p w:rsidR="00E06F55" w:rsidRPr="001146A9" w:rsidRDefault="00E06F55" w:rsidP="006640F2">
      <w:pPr>
        <w:ind w:firstLine="720"/>
        <w:rPr>
          <w:rFonts w:asciiTheme="majorHAnsi" w:hAnsiTheme="majorHAnsi"/>
          <w:sz w:val="20"/>
          <w:szCs w:val="20"/>
        </w:rPr>
      </w:pPr>
      <w:r w:rsidRPr="001146A9">
        <w:rPr>
          <w:rFonts w:asciiTheme="majorHAnsi" w:hAnsiTheme="majorHAnsi"/>
          <w:b/>
          <w:sz w:val="20"/>
          <w:szCs w:val="20"/>
        </w:rPr>
        <w:t>Outreach:</w:t>
      </w:r>
      <w:r w:rsidRPr="001146A9">
        <w:rPr>
          <w:rFonts w:asciiTheme="majorHAnsi" w:hAnsiTheme="majorHAnsi"/>
          <w:sz w:val="20"/>
          <w:szCs w:val="20"/>
        </w:rPr>
        <w:t xml:space="preserve">  Agribusiness and </w:t>
      </w:r>
      <w:proofErr w:type="spellStart"/>
      <w:r w:rsidRPr="001146A9">
        <w:rPr>
          <w:rFonts w:asciiTheme="majorHAnsi" w:hAnsiTheme="majorHAnsi"/>
          <w:sz w:val="20"/>
          <w:szCs w:val="20"/>
        </w:rPr>
        <w:t>Agriscience</w:t>
      </w:r>
      <w:proofErr w:type="spellEnd"/>
      <w:r w:rsidRPr="001146A9">
        <w:rPr>
          <w:rFonts w:asciiTheme="majorHAnsi" w:hAnsiTheme="majorHAnsi"/>
          <w:sz w:val="20"/>
          <w:szCs w:val="20"/>
        </w:rPr>
        <w:t xml:space="preserve"> Students – Tennessee State Veterans’ Home (update)</w:t>
      </w:r>
    </w:p>
    <w:p w:rsidR="00E06F55" w:rsidRPr="001146A9" w:rsidRDefault="00E06F55" w:rsidP="006640F2">
      <w:pPr>
        <w:ind w:firstLine="720"/>
        <w:rPr>
          <w:rFonts w:asciiTheme="majorHAnsi" w:hAnsiTheme="majorHAnsi"/>
          <w:sz w:val="20"/>
          <w:szCs w:val="20"/>
        </w:rPr>
      </w:pPr>
      <w:r w:rsidRPr="001146A9">
        <w:rPr>
          <w:rFonts w:asciiTheme="majorHAnsi" w:hAnsiTheme="majorHAnsi"/>
          <w:b/>
          <w:sz w:val="20"/>
          <w:szCs w:val="20"/>
        </w:rPr>
        <w:t>Partner:</w:t>
      </w:r>
      <w:r w:rsidRPr="001146A9">
        <w:rPr>
          <w:rFonts w:asciiTheme="majorHAnsi" w:hAnsiTheme="majorHAnsi"/>
          <w:sz w:val="20"/>
          <w:szCs w:val="20"/>
        </w:rPr>
        <w:t xml:space="preserve">  Tennessee State Veterans’ Home</w:t>
      </w:r>
    </w:p>
    <w:p w:rsidR="00E06F55" w:rsidRPr="001146A9" w:rsidRDefault="00E06F55" w:rsidP="006640F2">
      <w:pPr>
        <w:ind w:left="720"/>
        <w:rPr>
          <w:rFonts w:asciiTheme="majorHAnsi" w:hAnsiTheme="majorHAnsi"/>
          <w:sz w:val="20"/>
          <w:szCs w:val="20"/>
        </w:rPr>
      </w:pPr>
      <w:r w:rsidRPr="00FF4380">
        <w:rPr>
          <w:rFonts w:asciiTheme="majorHAnsi" w:hAnsiTheme="majorHAnsi"/>
          <w:b/>
          <w:sz w:val="20"/>
          <w:szCs w:val="20"/>
        </w:rPr>
        <w:t>Description:</w:t>
      </w:r>
      <w:r w:rsidRPr="001146A9">
        <w:rPr>
          <w:rFonts w:asciiTheme="majorHAnsi" w:hAnsiTheme="majorHAnsi"/>
          <w:sz w:val="20"/>
          <w:szCs w:val="20"/>
        </w:rPr>
        <w:t xml:space="preserve">  Students</w:t>
      </w:r>
      <w:r w:rsidR="00BC2204">
        <w:rPr>
          <w:rFonts w:asciiTheme="majorHAnsi" w:hAnsiTheme="majorHAnsi"/>
          <w:sz w:val="20"/>
          <w:szCs w:val="20"/>
        </w:rPr>
        <w:t xml:space="preserve"> designed and constructed </w:t>
      </w:r>
      <w:r w:rsidRPr="001146A9">
        <w:rPr>
          <w:rFonts w:asciiTheme="majorHAnsi" w:hAnsiTheme="majorHAnsi"/>
          <w:sz w:val="20"/>
          <w:szCs w:val="20"/>
        </w:rPr>
        <w:t xml:space="preserve">planters of various sizes for flowers, herbs, and vegetables and installed a garden along a </w:t>
      </w:r>
      <w:r w:rsidR="00BC2204">
        <w:rPr>
          <w:rFonts w:asciiTheme="majorHAnsi" w:hAnsiTheme="majorHAnsi"/>
          <w:sz w:val="20"/>
          <w:szCs w:val="20"/>
        </w:rPr>
        <w:t>walkway at the back of the Veterans’ Home</w:t>
      </w:r>
      <w:r w:rsidRPr="001146A9">
        <w:rPr>
          <w:rFonts w:asciiTheme="majorHAnsi" w:hAnsiTheme="majorHAnsi"/>
          <w:sz w:val="20"/>
          <w:szCs w:val="20"/>
        </w:rPr>
        <w:t>.  Five residents actively participated in the construction/planting</w:t>
      </w:r>
      <w:r w:rsidR="00BC2204">
        <w:rPr>
          <w:rFonts w:asciiTheme="majorHAnsi" w:hAnsiTheme="majorHAnsi"/>
          <w:sz w:val="20"/>
          <w:szCs w:val="20"/>
        </w:rPr>
        <w:t>, many others watched</w:t>
      </w:r>
      <w:r w:rsidRPr="001146A9">
        <w:rPr>
          <w:rFonts w:asciiTheme="majorHAnsi" w:hAnsiTheme="majorHAnsi"/>
          <w:sz w:val="20"/>
          <w:szCs w:val="20"/>
        </w:rPr>
        <w:t>.</w:t>
      </w:r>
    </w:p>
    <w:p w:rsidR="00E06F55" w:rsidRPr="001146A9" w:rsidRDefault="00E06F55" w:rsidP="000C2286">
      <w:pPr>
        <w:rPr>
          <w:rFonts w:asciiTheme="majorHAnsi" w:hAnsiTheme="majorHAnsi"/>
          <w:sz w:val="20"/>
          <w:szCs w:val="20"/>
        </w:rPr>
      </w:pPr>
    </w:p>
    <w:p w:rsidR="000C2286" w:rsidRPr="001146A9" w:rsidRDefault="000C2286" w:rsidP="006640F2">
      <w:pPr>
        <w:ind w:firstLine="720"/>
        <w:rPr>
          <w:rFonts w:asciiTheme="majorHAnsi" w:hAnsiTheme="majorHAnsi"/>
          <w:sz w:val="20"/>
          <w:szCs w:val="20"/>
        </w:rPr>
      </w:pPr>
      <w:r w:rsidRPr="001146A9">
        <w:rPr>
          <w:rFonts w:asciiTheme="majorHAnsi" w:hAnsiTheme="majorHAnsi"/>
          <w:b/>
          <w:sz w:val="20"/>
          <w:szCs w:val="20"/>
        </w:rPr>
        <w:t>Faculty:</w:t>
      </w:r>
      <w:r w:rsidRPr="001146A9">
        <w:rPr>
          <w:rFonts w:asciiTheme="majorHAnsi" w:hAnsiTheme="majorHAnsi"/>
          <w:sz w:val="20"/>
          <w:szCs w:val="20"/>
        </w:rPr>
        <w:t xml:space="preserve">  Dr. Cliff Ricketts</w:t>
      </w:r>
    </w:p>
    <w:p w:rsidR="000C2286" w:rsidRPr="001146A9" w:rsidRDefault="001146A9" w:rsidP="006640F2">
      <w:pPr>
        <w:ind w:firstLine="720"/>
        <w:rPr>
          <w:rFonts w:asciiTheme="majorHAnsi" w:hAnsiTheme="majorHAnsi"/>
          <w:sz w:val="20"/>
          <w:szCs w:val="20"/>
        </w:rPr>
      </w:pPr>
      <w:r w:rsidRPr="001146A9">
        <w:rPr>
          <w:rFonts w:asciiTheme="majorHAnsi" w:hAnsiTheme="majorHAnsi"/>
          <w:b/>
          <w:sz w:val="20"/>
          <w:szCs w:val="20"/>
        </w:rPr>
        <w:t>Partnership</w:t>
      </w:r>
      <w:r w:rsidR="000C2286" w:rsidRPr="001146A9">
        <w:rPr>
          <w:rFonts w:asciiTheme="majorHAnsi" w:hAnsiTheme="majorHAnsi"/>
          <w:b/>
          <w:sz w:val="20"/>
          <w:szCs w:val="20"/>
        </w:rPr>
        <w:t>:</w:t>
      </w:r>
      <w:r w:rsidR="000C2286" w:rsidRPr="001146A9">
        <w:rPr>
          <w:rFonts w:asciiTheme="majorHAnsi" w:hAnsiTheme="majorHAnsi"/>
          <w:sz w:val="20"/>
          <w:szCs w:val="20"/>
        </w:rPr>
        <w:t xml:space="preserve">  Tractor Supply (update)</w:t>
      </w:r>
    </w:p>
    <w:p w:rsidR="00625A2E" w:rsidRPr="001146A9" w:rsidRDefault="001146A9" w:rsidP="006640F2">
      <w:pPr>
        <w:ind w:firstLine="720"/>
        <w:rPr>
          <w:rFonts w:asciiTheme="majorHAnsi" w:eastAsia="Times New Roman" w:hAnsiTheme="majorHAnsi"/>
          <w:sz w:val="20"/>
          <w:szCs w:val="20"/>
        </w:rPr>
      </w:pPr>
      <w:r w:rsidRPr="001146A9">
        <w:rPr>
          <w:rFonts w:asciiTheme="majorHAnsi" w:hAnsiTheme="majorHAnsi"/>
          <w:b/>
          <w:sz w:val="20"/>
          <w:szCs w:val="20"/>
        </w:rPr>
        <w:t>Partners:</w:t>
      </w:r>
      <w:r w:rsidR="00625A2E" w:rsidRPr="001146A9">
        <w:rPr>
          <w:rFonts w:asciiTheme="majorHAnsi" w:hAnsiTheme="majorHAnsi"/>
          <w:sz w:val="20"/>
          <w:szCs w:val="20"/>
        </w:rPr>
        <w:t xml:space="preserve"> </w:t>
      </w:r>
      <w:r w:rsidR="00625A2E" w:rsidRPr="001146A9">
        <w:rPr>
          <w:rFonts w:asciiTheme="majorHAnsi" w:eastAsia="Times New Roman" w:hAnsiTheme="majorHAnsi"/>
          <w:sz w:val="20"/>
          <w:szCs w:val="20"/>
        </w:rPr>
        <w:t xml:space="preserve">Farm Credit Services became an </w:t>
      </w:r>
      <w:r w:rsidRPr="001146A9">
        <w:rPr>
          <w:rFonts w:asciiTheme="majorHAnsi" w:eastAsia="Times New Roman" w:hAnsiTheme="majorHAnsi"/>
          <w:sz w:val="20"/>
          <w:szCs w:val="20"/>
        </w:rPr>
        <w:t>additional partner</w:t>
      </w:r>
    </w:p>
    <w:p w:rsidR="00AC7836" w:rsidRPr="001146A9" w:rsidRDefault="00AC7836" w:rsidP="006640F2">
      <w:pPr>
        <w:ind w:left="720"/>
        <w:rPr>
          <w:rFonts w:asciiTheme="majorHAnsi" w:eastAsia="Times New Roman" w:hAnsiTheme="majorHAnsi"/>
          <w:sz w:val="20"/>
          <w:szCs w:val="20"/>
        </w:rPr>
      </w:pPr>
      <w:r w:rsidRPr="00FF4380">
        <w:rPr>
          <w:rFonts w:asciiTheme="majorHAnsi" w:eastAsia="Times New Roman" w:hAnsiTheme="majorHAnsi"/>
          <w:b/>
          <w:sz w:val="20"/>
          <w:szCs w:val="20"/>
        </w:rPr>
        <w:t xml:space="preserve">Description: </w:t>
      </w:r>
      <w:r w:rsidRPr="001146A9">
        <w:rPr>
          <w:rFonts w:asciiTheme="majorHAnsi" w:eastAsia="Times New Roman" w:hAnsiTheme="majorHAnsi"/>
          <w:sz w:val="20"/>
          <w:szCs w:val="20"/>
        </w:rPr>
        <w:t xml:space="preserve"> R</w:t>
      </w:r>
      <w:r w:rsidR="00BC2204">
        <w:rPr>
          <w:rFonts w:asciiTheme="majorHAnsi" w:eastAsia="Times New Roman" w:hAnsiTheme="majorHAnsi"/>
          <w:sz w:val="20"/>
          <w:szCs w:val="20"/>
        </w:rPr>
        <w:t>icketts and his team planned a</w:t>
      </w:r>
      <w:r w:rsidRPr="001146A9">
        <w:rPr>
          <w:rFonts w:asciiTheme="majorHAnsi" w:eastAsia="Times New Roman" w:hAnsiTheme="majorHAnsi"/>
          <w:sz w:val="20"/>
          <w:szCs w:val="20"/>
        </w:rPr>
        <w:t xml:space="preserve"> cross cou</w:t>
      </w:r>
      <w:r w:rsidR="00BC2204">
        <w:rPr>
          <w:rFonts w:asciiTheme="majorHAnsi" w:eastAsia="Times New Roman" w:hAnsiTheme="majorHAnsi"/>
          <w:sz w:val="20"/>
          <w:szCs w:val="20"/>
        </w:rPr>
        <w:t>ntry trip from Tybee Island, Georgia, to Long Beach, California</w:t>
      </w:r>
      <w:r w:rsidRPr="001146A9">
        <w:rPr>
          <w:rFonts w:asciiTheme="majorHAnsi" w:eastAsia="Times New Roman" w:hAnsiTheme="majorHAnsi"/>
          <w:sz w:val="20"/>
          <w:szCs w:val="20"/>
        </w:rPr>
        <w:t xml:space="preserve"> on 2.15 gallons of fuel from the gas pump, 2,582 miles. </w:t>
      </w:r>
      <w:r w:rsidR="00BC2204">
        <w:rPr>
          <w:rFonts w:asciiTheme="majorHAnsi" w:eastAsia="Times New Roman" w:hAnsiTheme="majorHAnsi"/>
          <w:sz w:val="20"/>
          <w:szCs w:val="20"/>
        </w:rPr>
        <w:t xml:space="preserve"> </w:t>
      </w:r>
      <w:r w:rsidRPr="001146A9">
        <w:rPr>
          <w:rFonts w:asciiTheme="majorHAnsi" w:eastAsia="Times New Roman" w:hAnsiTheme="majorHAnsi"/>
          <w:sz w:val="20"/>
          <w:szCs w:val="20"/>
        </w:rPr>
        <w:t xml:space="preserve">Fuel sources were the sun and hydrogen in the 2005 </w:t>
      </w:r>
      <w:r w:rsidR="001146A9" w:rsidRPr="001146A9">
        <w:rPr>
          <w:rFonts w:asciiTheme="majorHAnsi" w:eastAsia="Times New Roman" w:hAnsiTheme="majorHAnsi"/>
          <w:sz w:val="20"/>
          <w:szCs w:val="20"/>
        </w:rPr>
        <w:t>Toyota</w:t>
      </w:r>
      <w:r w:rsidRPr="001146A9">
        <w:rPr>
          <w:rFonts w:asciiTheme="majorHAnsi" w:eastAsia="Times New Roman" w:hAnsiTheme="majorHAnsi"/>
          <w:sz w:val="20"/>
          <w:szCs w:val="20"/>
        </w:rPr>
        <w:t xml:space="preserve"> Prius.</w:t>
      </w:r>
    </w:p>
    <w:p w:rsidR="00AC7836" w:rsidRPr="001146A9" w:rsidRDefault="00AC7836" w:rsidP="000C2286">
      <w:pPr>
        <w:rPr>
          <w:rFonts w:asciiTheme="majorHAnsi" w:eastAsia="Times New Roman" w:hAnsiTheme="majorHAnsi"/>
        </w:rPr>
      </w:pPr>
    </w:p>
    <w:p w:rsidR="00E06F55" w:rsidRPr="008B76E6" w:rsidRDefault="00E06F55" w:rsidP="006640F2">
      <w:pPr>
        <w:ind w:firstLine="720"/>
        <w:rPr>
          <w:rFonts w:asciiTheme="majorHAnsi" w:hAnsiTheme="majorHAnsi"/>
          <w:b/>
        </w:rPr>
      </w:pPr>
      <w:r w:rsidRPr="008B76E6">
        <w:rPr>
          <w:rFonts w:asciiTheme="majorHAnsi" w:hAnsiTheme="majorHAnsi"/>
          <w:b/>
        </w:rPr>
        <w:t xml:space="preserve">BIOLOGY </w:t>
      </w:r>
    </w:p>
    <w:p w:rsidR="00E06F55" w:rsidRPr="008B76E6" w:rsidRDefault="00E06F55" w:rsidP="006640F2">
      <w:pPr>
        <w:ind w:firstLine="72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Dr. Cindi-Smith Walters</w:t>
      </w:r>
    </w:p>
    <w:p w:rsidR="00E06F55" w:rsidRPr="008B76E6" w:rsidRDefault="008B76E6" w:rsidP="006640F2">
      <w:pPr>
        <w:ind w:firstLine="720"/>
        <w:rPr>
          <w:rFonts w:asciiTheme="majorHAnsi" w:hAnsiTheme="majorHAnsi"/>
          <w:sz w:val="20"/>
          <w:szCs w:val="20"/>
        </w:rPr>
      </w:pPr>
      <w:r w:rsidRPr="008B76E6">
        <w:rPr>
          <w:rFonts w:asciiTheme="majorHAnsi" w:hAnsiTheme="majorHAnsi"/>
          <w:b/>
          <w:sz w:val="20"/>
          <w:szCs w:val="20"/>
        </w:rPr>
        <w:t>Partnership</w:t>
      </w:r>
      <w:r w:rsidR="00E06F55" w:rsidRPr="008B76E6">
        <w:rPr>
          <w:rFonts w:asciiTheme="majorHAnsi" w:hAnsiTheme="majorHAnsi"/>
          <w:b/>
          <w:sz w:val="20"/>
          <w:szCs w:val="20"/>
        </w:rPr>
        <w:t>:</w:t>
      </w:r>
      <w:r w:rsidR="00E06F55" w:rsidRPr="008B76E6">
        <w:rPr>
          <w:rFonts w:asciiTheme="majorHAnsi" w:hAnsiTheme="majorHAnsi"/>
          <w:sz w:val="20"/>
          <w:szCs w:val="20"/>
        </w:rPr>
        <w:t xml:space="preserve">  Center for Environmental Education (update)</w:t>
      </w:r>
    </w:p>
    <w:p w:rsidR="00E06F55" w:rsidRPr="008B76E6" w:rsidRDefault="00E06F55" w:rsidP="006640F2">
      <w:pPr>
        <w:ind w:left="720"/>
        <w:rPr>
          <w:rFonts w:asciiTheme="majorHAnsi" w:hAnsiTheme="majorHAnsi"/>
          <w:sz w:val="20"/>
          <w:szCs w:val="20"/>
        </w:rPr>
      </w:pPr>
      <w:r w:rsidRPr="008B76E6">
        <w:rPr>
          <w:rFonts w:asciiTheme="majorHAnsi" w:eastAsia="Times New Roman" w:hAnsiTheme="majorHAnsi"/>
          <w:b/>
          <w:sz w:val="20"/>
          <w:szCs w:val="20"/>
        </w:rPr>
        <w:t>Partners:</w:t>
      </w:r>
      <w:r w:rsidRPr="008B76E6">
        <w:rPr>
          <w:rFonts w:asciiTheme="majorHAnsi" w:eastAsia="Times New Roman" w:hAnsiTheme="majorHAnsi"/>
          <w:sz w:val="20"/>
          <w:szCs w:val="20"/>
        </w:rPr>
        <w:t xml:space="preserve"> Tennessee</w:t>
      </w:r>
      <w:r w:rsidR="00FF4380">
        <w:rPr>
          <w:rFonts w:asciiTheme="majorHAnsi" w:eastAsia="Times New Roman" w:hAnsiTheme="majorHAnsi"/>
          <w:sz w:val="20"/>
          <w:szCs w:val="20"/>
        </w:rPr>
        <w:t xml:space="preserve"> Environmental Council and Department of Environment and Conservation; McFadden Elementary School;</w:t>
      </w:r>
      <w:r w:rsidRPr="008B76E6">
        <w:rPr>
          <w:rFonts w:asciiTheme="majorHAnsi" w:eastAsia="Times New Roman" w:hAnsiTheme="majorHAnsi"/>
          <w:sz w:val="20"/>
          <w:szCs w:val="20"/>
        </w:rPr>
        <w:t xml:space="preserve"> Rut</w:t>
      </w:r>
      <w:r w:rsidR="00FF4380">
        <w:rPr>
          <w:rFonts w:asciiTheme="majorHAnsi" w:eastAsia="Times New Roman" w:hAnsiTheme="majorHAnsi"/>
          <w:sz w:val="20"/>
          <w:szCs w:val="20"/>
        </w:rPr>
        <w:t>herford County Master Gardeners;</w:t>
      </w:r>
      <w:r w:rsidRPr="008B76E6">
        <w:rPr>
          <w:rFonts w:asciiTheme="majorHAnsi" w:eastAsia="Times New Roman" w:hAnsiTheme="majorHAnsi"/>
          <w:sz w:val="20"/>
          <w:szCs w:val="20"/>
        </w:rPr>
        <w:t xml:space="preserve"> Mu</w:t>
      </w:r>
      <w:r w:rsidR="00FF4380">
        <w:rPr>
          <w:rFonts w:asciiTheme="majorHAnsi" w:eastAsia="Times New Roman" w:hAnsiTheme="majorHAnsi"/>
          <w:sz w:val="20"/>
          <w:szCs w:val="20"/>
        </w:rPr>
        <w:t>rfreesboro Parks and Recreation;</w:t>
      </w:r>
      <w:r w:rsidRPr="008B76E6">
        <w:rPr>
          <w:rFonts w:asciiTheme="majorHAnsi" w:eastAsia="Times New Roman" w:hAnsiTheme="majorHAnsi"/>
          <w:sz w:val="20"/>
          <w:szCs w:val="20"/>
        </w:rPr>
        <w:t xml:space="preserve"> City of Murfreesboro TN</w:t>
      </w:r>
    </w:p>
    <w:p w:rsidR="00E06F55" w:rsidRPr="008B76E6" w:rsidRDefault="00E06F55" w:rsidP="006640F2">
      <w:pPr>
        <w:ind w:left="720"/>
        <w:rPr>
          <w:rFonts w:asciiTheme="majorHAnsi" w:eastAsia="Times New Roman" w:hAnsiTheme="majorHAnsi"/>
          <w:sz w:val="20"/>
          <w:szCs w:val="20"/>
        </w:rPr>
      </w:pPr>
      <w:r w:rsidRPr="008B76E6">
        <w:rPr>
          <w:rFonts w:asciiTheme="majorHAnsi" w:eastAsia="Times New Roman" w:hAnsiTheme="majorHAnsi"/>
          <w:b/>
          <w:sz w:val="20"/>
          <w:szCs w:val="20"/>
        </w:rPr>
        <w:t>Description:</w:t>
      </w:r>
      <w:r w:rsidRPr="008B76E6">
        <w:rPr>
          <w:rFonts w:asciiTheme="majorHAnsi" w:eastAsia="Times New Roman" w:hAnsiTheme="majorHAnsi"/>
          <w:sz w:val="20"/>
          <w:szCs w:val="20"/>
        </w:rPr>
        <w:t xml:space="preserve">  (1) </w:t>
      </w:r>
      <w:r w:rsidR="00FF4380">
        <w:rPr>
          <w:rFonts w:asciiTheme="majorHAnsi" w:eastAsia="Times New Roman" w:hAnsiTheme="majorHAnsi"/>
          <w:sz w:val="20"/>
          <w:szCs w:val="20"/>
        </w:rPr>
        <w:t>“</w:t>
      </w:r>
      <w:proofErr w:type="spellStart"/>
      <w:r w:rsidRPr="008B76E6">
        <w:rPr>
          <w:rFonts w:asciiTheme="majorHAnsi" w:eastAsia="Times New Roman" w:hAnsiTheme="majorHAnsi"/>
          <w:sz w:val="20"/>
          <w:szCs w:val="20"/>
        </w:rPr>
        <w:t>TREEmendous</w:t>
      </w:r>
      <w:proofErr w:type="spellEnd"/>
      <w:r w:rsidR="00FF4380">
        <w:rPr>
          <w:rFonts w:asciiTheme="majorHAnsi" w:eastAsia="Times New Roman" w:hAnsiTheme="majorHAnsi"/>
          <w:sz w:val="20"/>
          <w:szCs w:val="20"/>
        </w:rPr>
        <w:t>”</w:t>
      </w:r>
      <w:r w:rsidRPr="008B76E6">
        <w:rPr>
          <w:rFonts w:asciiTheme="majorHAnsi" w:eastAsia="Times New Roman" w:hAnsiTheme="majorHAnsi"/>
          <w:sz w:val="20"/>
          <w:szCs w:val="20"/>
        </w:rPr>
        <w:t xml:space="preserve"> Saturday </w:t>
      </w:r>
      <w:r w:rsidR="001146A9" w:rsidRPr="008B76E6">
        <w:rPr>
          <w:rFonts w:asciiTheme="majorHAnsi" w:eastAsia="Times New Roman" w:hAnsiTheme="majorHAnsi"/>
          <w:sz w:val="20"/>
          <w:szCs w:val="20"/>
        </w:rPr>
        <w:t xml:space="preserve">Streamside </w:t>
      </w:r>
      <w:r w:rsidR="00A4680D">
        <w:rPr>
          <w:rFonts w:asciiTheme="majorHAnsi" w:eastAsia="Times New Roman" w:hAnsiTheme="majorHAnsi"/>
          <w:sz w:val="20"/>
          <w:szCs w:val="20"/>
        </w:rPr>
        <w:t>was the nam</w:t>
      </w:r>
      <w:r w:rsidR="00BC2204">
        <w:rPr>
          <w:rFonts w:asciiTheme="majorHAnsi" w:eastAsia="Times New Roman" w:hAnsiTheme="majorHAnsi"/>
          <w:sz w:val="20"/>
          <w:szCs w:val="20"/>
        </w:rPr>
        <w:t xml:space="preserve">e given to a project </w:t>
      </w:r>
      <w:r w:rsidR="001146A9" w:rsidRPr="008B76E6">
        <w:rPr>
          <w:rFonts w:asciiTheme="majorHAnsi" w:eastAsia="Times New Roman" w:hAnsiTheme="majorHAnsi"/>
          <w:sz w:val="20"/>
          <w:szCs w:val="20"/>
        </w:rPr>
        <w:t>during</w:t>
      </w:r>
      <w:r w:rsidR="00BC2204">
        <w:rPr>
          <w:rFonts w:asciiTheme="majorHAnsi" w:eastAsia="Times New Roman" w:hAnsiTheme="majorHAnsi"/>
          <w:sz w:val="20"/>
          <w:szCs w:val="20"/>
        </w:rPr>
        <w:t xml:space="preserve"> which five thousand six hundred and eleven (</w:t>
      </w:r>
      <w:r w:rsidRPr="008B76E6">
        <w:rPr>
          <w:rFonts w:asciiTheme="majorHAnsi" w:eastAsia="Times New Roman" w:hAnsiTheme="majorHAnsi"/>
          <w:sz w:val="20"/>
          <w:szCs w:val="20"/>
        </w:rPr>
        <w:t>5611</w:t>
      </w:r>
      <w:r w:rsidR="00BC2204">
        <w:rPr>
          <w:rFonts w:asciiTheme="majorHAnsi" w:eastAsia="Times New Roman" w:hAnsiTheme="majorHAnsi"/>
          <w:sz w:val="20"/>
          <w:szCs w:val="20"/>
        </w:rPr>
        <w:t>)</w:t>
      </w:r>
      <w:r w:rsidRPr="008B76E6">
        <w:rPr>
          <w:rFonts w:asciiTheme="majorHAnsi" w:eastAsia="Times New Roman" w:hAnsiTheme="majorHAnsi"/>
          <w:sz w:val="20"/>
          <w:szCs w:val="20"/>
        </w:rPr>
        <w:t xml:space="preserve"> trees were planted with over </w:t>
      </w:r>
      <w:r w:rsidR="00BC2204">
        <w:rPr>
          <w:rFonts w:asciiTheme="majorHAnsi" w:eastAsia="Times New Roman" w:hAnsiTheme="majorHAnsi"/>
          <w:sz w:val="20"/>
          <w:szCs w:val="20"/>
        </w:rPr>
        <w:t>one-hundred fifty (150) volunteers;</w:t>
      </w:r>
      <w:r w:rsidR="001657F1">
        <w:rPr>
          <w:rFonts w:asciiTheme="majorHAnsi" w:eastAsia="Times New Roman" w:hAnsiTheme="majorHAnsi"/>
          <w:sz w:val="20"/>
          <w:szCs w:val="20"/>
        </w:rPr>
        <w:t xml:space="preserve">   (2) r</w:t>
      </w:r>
      <w:r w:rsidRPr="008B76E6">
        <w:rPr>
          <w:rFonts w:asciiTheme="majorHAnsi" w:eastAsia="Times New Roman" w:hAnsiTheme="majorHAnsi"/>
          <w:sz w:val="20"/>
          <w:szCs w:val="20"/>
        </w:rPr>
        <w:t>ain Garden/Rain Barrel is a series of workshops focused on building bio-retention ponds (rain gardens) and/or rain barrels to ensure water quality and quantity practices within the Stones Rive</w:t>
      </w:r>
      <w:r w:rsidR="00BC2204">
        <w:rPr>
          <w:rFonts w:asciiTheme="majorHAnsi" w:eastAsia="Times New Roman" w:hAnsiTheme="majorHAnsi"/>
          <w:sz w:val="20"/>
          <w:szCs w:val="20"/>
        </w:rPr>
        <w:t>r Watershed.</w:t>
      </w:r>
      <w:r w:rsidRPr="008B76E6">
        <w:rPr>
          <w:rFonts w:asciiTheme="majorHAnsi" w:eastAsia="Times New Roman" w:hAnsiTheme="majorHAnsi"/>
          <w:sz w:val="20"/>
          <w:szCs w:val="20"/>
        </w:rPr>
        <w:t xml:space="preserve">  The workshops include hands-on, lecture</w:t>
      </w:r>
      <w:r w:rsidR="001657F1">
        <w:rPr>
          <w:rFonts w:asciiTheme="majorHAnsi" w:eastAsia="Times New Roman" w:hAnsiTheme="majorHAnsi"/>
          <w:sz w:val="20"/>
          <w:szCs w:val="20"/>
        </w:rPr>
        <w:t xml:space="preserve">, and question/answer segments; and </w:t>
      </w:r>
      <w:r w:rsidRPr="008B76E6">
        <w:rPr>
          <w:rFonts w:asciiTheme="majorHAnsi" w:eastAsia="Times New Roman" w:hAnsiTheme="majorHAnsi"/>
          <w:sz w:val="20"/>
          <w:szCs w:val="20"/>
        </w:rPr>
        <w:t>(3</w:t>
      </w:r>
      <w:proofErr w:type="gramStart"/>
      <w:r w:rsidRPr="008B76E6">
        <w:rPr>
          <w:rFonts w:asciiTheme="majorHAnsi" w:eastAsia="Times New Roman" w:hAnsiTheme="majorHAnsi"/>
          <w:sz w:val="20"/>
          <w:szCs w:val="20"/>
        </w:rPr>
        <w:t xml:space="preserve">)  </w:t>
      </w:r>
      <w:r w:rsidR="001657F1">
        <w:rPr>
          <w:rFonts w:asciiTheme="majorHAnsi" w:eastAsia="Times New Roman" w:hAnsiTheme="majorHAnsi"/>
          <w:sz w:val="20"/>
          <w:szCs w:val="20"/>
        </w:rPr>
        <w:t>a</w:t>
      </w:r>
      <w:proofErr w:type="gramEnd"/>
      <w:r w:rsidR="001146A9" w:rsidRPr="008B76E6">
        <w:rPr>
          <w:rFonts w:asciiTheme="majorHAnsi" w:eastAsia="Times New Roman" w:hAnsiTheme="majorHAnsi"/>
          <w:sz w:val="20"/>
          <w:szCs w:val="20"/>
        </w:rPr>
        <w:t xml:space="preserve"> pilot</w:t>
      </w:r>
      <w:r w:rsidRPr="008B76E6">
        <w:rPr>
          <w:rFonts w:asciiTheme="majorHAnsi" w:eastAsia="Times New Roman" w:hAnsiTheme="majorHAnsi"/>
          <w:sz w:val="20"/>
          <w:szCs w:val="20"/>
        </w:rPr>
        <w:t xml:space="preserve"> program was </w:t>
      </w:r>
      <w:r w:rsidR="001657F1">
        <w:rPr>
          <w:rFonts w:asciiTheme="majorHAnsi" w:eastAsia="Times New Roman" w:hAnsiTheme="majorHAnsi"/>
          <w:sz w:val="20"/>
          <w:szCs w:val="20"/>
        </w:rPr>
        <w:t>developed</w:t>
      </w:r>
      <w:r w:rsidRPr="008B76E6">
        <w:rPr>
          <w:rFonts w:asciiTheme="majorHAnsi" w:eastAsia="Times New Roman" w:hAnsiTheme="majorHAnsi"/>
          <w:sz w:val="20"/>
          <w:szCs w:val="20"/>
        </w:rPr>
        <w:t xml:space="preserve"> to help various communities meet their storm water program requirement needs. </w:t>
      </w:r>
      <w:r w:rsidR="00A4680D">
        <w:rPr>
          <w:rFonts w:asciiTheme="majorHAnsi" w:eastAsia="Times New Roman" w:hAnsiTheme="majorHAnsi"/>
          <w:sz w:val="20"/>
          <w:szCs w:val="20"/>
        </w:rPr>
        <w:t xml:space="preserve">A thousand CDs of Tennessee frog/toad calls and a booklet to augment the CD were funded through Public Service.  They are being given to folks who actually census from/toad populations, classroom teachers, naturalists, etc.  They have the potential to reach more than one thousand individuals due to the multiplier effect of the use by public and private classroom teachers, part naturalists, scout leaders, home </w:t>
      </w:r>
      <w:proofErr w:type="spellStart"/>
      <w:r w:rsidR="00A4680D">
        <w:rPr>
          <w:rFonts w:asciiTheme="majorHAnsi" w:eastAsia="Times New Roman" w:hAnsiTheme="majorHAnsi"/>
          <w:sz w:val="20"/>
          <w:szCs w:val="20"/>
        </w:rPr>
        <w:t>schoolers</w:t>
      </w:r>
      <w:proofErr w:type="spellEnd"/>
      <w:r w:rsidR="00A4680D">
        <w:rPr>
          <w:rFonts w:asciiTheme="majorHAnsi" w:eastAsia="Times New Roman" w:hAnsiTheme="majorHAnsi"/>
          <w:sz w:val="20"/>
          <w:szCs w:val="20"/>
        </w:rPr>
        <w:t>, environmental educators, etc.</w:t>
      </w:r>
    </w:p>
    <w:p w:rsidR="00611DC4" w:rsidRPr="001146A9" w:rsidRDefault="00611DC4" w:rsidP="000C2286">
      <w:pPr>
        <w:rPr>
          <w:rFonts w:asciiTheme="majorHAnsi" w:eastAsia="Times New Roman" w:hAnsiTheme="majorHAnsi"/>
        </w:rPr>
      </w:pPr>
    </w:p>
    <w:p w:rsidR="00A4680D" w:rsidRDefault="00A4680D" w:rsidP="006640F2">
      <w:pPr>
        <w:ind w:firstLine="720"/>
        <w:rPr>
          <w:rFonts w:asciiTheme="majorHAnsi" w:eastAsia="Times New Roman" w:hAnsiTheme="majorHAnsi"/>
          <w:b/>
        </w:rPr>
      </w:pPr>
    </w:p>
    <w:p w:rsidR="00A4680D" w:rsidRDefault="00A4680D" w:rsidP="006640F2">
      <w:pPr>
        <w:ind w:firstLine="720"/>
        <w:rPr>
          <w:rFonts w:asciiTheme="majorHAnsi" w:eastAsia="Times New Roman" w:hAnsiTheme="majorHAnsi"/>
          <w:b/>
        </w:rPr>
      </w:pPr>
    </w:p>
    <w:p w:rsidR="00A4680D" w:rsidRDefault="00A4680D" w:rsidP="006640F2">
      <w:pPr>
        <w:ind w:firstLine="720"/>
        <w:rPr>
          <w:rFonts w:asciiTheme="majorHAnsi" w:eastAsia="Times New Roman" w:hAnsiTheme="majorHAnsi"/>
          <w:b/>
        </w:rPr>
      </w:pPr>
    </w:p>
    <w:p w:rsidR="00A4680D" w:rsidRDefault="00A4680D" w:rsidP="006640F2">
      <w:pPr>
        <w:ind w:firstLine="720"/>
        <w:rPr>
          <w:rFonts w:asciiTheme="majorHAnsi" w:eastAsia="Times New Roman" w:hAnsiTheme="majorHAnsi"/>
          <w:b/>
        </w:rPr>
      </w:pPr>
    </w:p>
    <w:p w:rsidR="00611DC4" w:rsidRPr="008B76E6" w:rsidRDefault="007441D0" w:rsidP="006640F2">
      <w:pPr>
        <w:ind w:firstLine="720"/>
        <w:rPr>
          <w:rFonts w:asciiTheme="majorHAnsi" w:eastAsia="Times New Roman" w:hAnsiTheme="majorHAnsi"/>
          <w:b/>
        </w:rPr>
      </w:pPr>
      <w:r w:rsidRPr="008B76E6">
        <w:rPr>
          <w:rFonts w:asciiTheme="majorHAnsi" w:eastAsia="Times New Roman" w:hAnsiTheme="majorHAnsi"/>
          <w:b/>
        </w:rPr>
        <w:lastRenderedPageBreak/>
        <w:t>GEOSCIENCES</w:t>
      </w:r>
    </w:p>
    <w:p w:rsidR="00611DC4" w:rsidRPr="008B76E6" w:rsidRDefault="00611DC4" w:rsidP="006640F2">
      <w:pPr>
        <w:ind w:firstLine="720"/>
        <w:rPr>
          <w:rFonts w:asciiTheme="majorHAnsi" w:eastAsia="Times New Roman" w:hAnsiTheme="majorHAnsi"/>
          <w:sz w:val="20"/>
          <w:szCs w:val="20"/>
        </w:rPr>
      </w:pPr>
      <w:r w:rsidRPr="008B76E6">
        <w:rPr>
          <w:rFonts w:asciiTheme="majorHAnsi" w:eastAsia="Times New Roman" w:hAnsiTheme="majorHAnsi"/>
          <w:b/>
          <w:sz w:val="20"/>
          <w:szCs w:val="20"/>
        </w:rPr>
        <w:t>Faculty:</w:t>
      </w:r>
      <w:r w:rsidRPr="008B76E6">
        <w:rPr>
          <w:rFonts w:asciiTheme="majorHAnsi" w:eastAsia="Times New Roman" w:hAnsiTheme="majorHAnsi"/>
          <w:sz w:val="20"/>
          <w:szCs w:val="20"/>
        </w:rPr>
        <w:t xml:space="preserve">  </w:t>
      </w:r>
      <w:r w:rsidR="00625A2E" w:rsidRPr="008B76E6">
        <w:rPr>
          <w:rFonts w:asciiTheme="majorHAnsi" w:eastAsia="Times New Roman" w:hAnsiTheme="majorHAnsi"/>
          <w:sz w:val="20"/>
          <w:szCs w:val="20"/>
        </w:rPr>
        <w:t xml:space="preserve">Dr. </w:t>
      </w:r>
      <w:r w:rsidRPr="008B76E6">
        <w:rPr>
          <w:rFonts w:asciiTheme="majorHAnsi" w:eastAsia="Times New Roman" w:hAnsiTheme="majorHAnsi"/>
          <w:sz w:val="20"/>
          <w:szCs w:val="20"/>
        </w:rPr>
        <w:t>Albert Ogden</w:t>
      </w:r>
      <w:r w:rsidRPr="008B76E6">
        <w:rPr>
          <w:rFonts w:asciiTheme="majorHAnsi" w:eastAsia="Times New Roman" w:hAnsiTheme="majorHAnsi"/>
          <w:sz w:val="20"/>
          <w:szCs w:val="20"/>
        </w:rPr>
        <w:tab/>
      </w:r>
    </w:p>
    <w:p w:rsidR="00611DC4" w:rsidRPr="008B76E6" w:rsidRDefault="00625A2E" w:rsidP="006640F2">
      <w:pPr>
        <w:ind w:firstLine="720"/>
        <w:rPr>
          <w:rFonts w:asciiTheme="majorHAnsi" w:eastAsia="Times New Roman" w:hAnsiTheme="majorHAnsi"/>
          <w:sz w:val="20"/>
          <w:szCs w:val="20"/>
        </w:rPr>
      </w:pPr>
      <w:r w:rsidRPr="008B76E6">
        <w:rPr>
          <w:rFonts w:asciiTheme="majorHAnsi" w:eastAsia="Times New Roman" w:hAnsiTheme="majorHAnsi"/>
          <w:b/>
          <w:sz w:val="20"/>
          <w:szCs w:val="20"/>
        </w:rPr>
        <w:t>Public Service:</w:t>
      </w:r>
      <w:r w:rsidRPr="008B76E6">
        <w:rPr>
          <w:rFonts w:asciiTheme="majorHAnsi" w:eastAsia="Times New Roman" w:hAnsiTheme="majorHAnsi"/>
          <w:sz w:val="20"/>
          <w:szCs w:val="20"/>
        </w:rPr>
        <w:t xml:space="preserve">  </w:t>
      </w:r>
      <w:r w:rsidR="00611DC4" w:rsidRPr="008B76E6">
        <w:rPr>
          <w:rFonts w:asciiTheme="majorHAnsi" w:eastAsia="Times New Roman" w:hAnsiTheme="majorHAnsi"/>
          <w:sz w:val="20"/>
          <w:szCs w:val="20"/>
        </w:rPr>
        <w:t>MTSU Mineral, Gen, and Fossil Museum (update)</w:t>
      </w:r>
    </w:p>
    <w:p w:rsidR="00625A2E" w:rsidRPr="008B76E6" w:rsidRDefault="008B76E6" w:rsidP="006640F2">
      <w:pPr>
        <w:ind w:firstLine="720"/>
        <w:rPr>
          <w:rFonts w:asciiTheme="majorHAnsi" w:eastAsia="Times New Roman" w:hAnsiTheme="majorHAnsi"/>
          <w:sz w:val="20"/>
          <w:szCs w:val="20"/>
        </w:rPr>
      </w:pPr>
      <w:r w:rsidRPr="008B76E6">
        <w:rPr>
          <w:rFonts w:asciiTheme="majorHAnsi" w:eastAsia="Times New Roman" w:hAnsiTheme="majorHAnsi"/>
          <w:b/>
          <w:sz w:val="20"/>
          <w:szCs w:val="20"/>
        </w:rPr>
        <w:t>Partner</w:t>
      </w:r>
      <w:r w:rsidR="00625A2E" w:rsidRPr="008B76E6">
        <w:rPr>
          <w:rFonts w:asciiTheme="majorHAnsi" w:eastAsia="Times New Roman" w:hAnsiTheme="majorHAnsi"/>
          <w:b/>
          <w:sz w:val="20"/>
          <w:szCs w:val="20"/>
        </w:rPr>
        <w:t>:</w:t>
      </w:r>
      <w:r w:rsidR="00625A2E" w:rsidRPr="008B76E6">
        <w:rPr>
          <w:rFonts w:asciiTheme="majorHAnsi" w:eastAsia="Times New Roman" w:hAnsiTheme="majorHAnsi"/>
          <w:sz w:val="20"/>
          <w:szCs w:val="20"/>
        </w:rPr>
        <w:t xml:space="preserve">  MTSU Public Service</w:t>
      </w:r>
    </w:p>
    <w:p w:rsidR="00611DC4" w:rsidRPr="008B76E6" w:rsidRDefault="00611DC4" w:rsidP="006640F2">
      <w:pPr>
        <w:ind w:left="720"/>
        <w:outlineLvl w:val="0"/>
        <w:rPr>
          <w:rFonts w:asciiTheme="majorHAnsi" w:hAnsiTheme="majorHAnsi"/>
          <w:b/>
          <w:i/>
          <w:sz w:val="20"/>
          <w:szCs w:val="20"/>
        </w:rPr>
      </w:pPr>
      <w:r w:rsidRPr="00FF4380">
        <w:rPr>
          <w:rFonts w:asciiTheme="majorHAnsi" w:eastAsia="Times New Roman" w:hAnsiTheme="majorHAnsi"/>
          <w:b/>
          <w:sz w:val="20"/>
          <w:szCs w:val="20"/>
        </w:rPr>
        <w:t>Description:</w:t>
      </w:r>
      <w:r w:rsidRPr="008B76E6">
        <w:rPr>
          <w:rFonts w:asciiTheme="majorHAnsi" w:eastAsia="Times New Roman" w:hAnsiTheme="majorHAnsi"/>
          <w:sz w:val="20"/>
          <w:szCs w:val="20"/>
        </w:rPr>
        <w:t xml:space="preserve">  </w:t>
      </w:r>
      <w:r w:rsidRPr="008B76E6">
        <w:rPr>
          <w:rFonts w:asciiTheme="majorHAnsi" w:hAnsiTheme="majorHAnsi"/>
          <w:sz w:val="20"/>
          <w:szCs w:val="20"/>
        </w:rPr>
        <w:t xml:space="preserve">Dinosaur skeletons were purchased.  Visitors to the museum include many </w:t>
      </w:r>
      <w:r w:rsidR="007341D2">
        <w:rPr>
          <w:rFonts w:asciiTheme="majorHAnsi" w:hAnsiTheme="majorHAnsi"/>
          <w:sz w:val="20"/>
          <w:szCs w:val="20"/>
        </w:rPr>
        <w:t xml:space="preserve">third-fifth </w:t>
      </w:r>
      <w:r w:rsidRPr="008B76E6">
        <w:rPr>
          <w:rFonts w:asciiTheme="majorHAnsi" w:hAnsiTheme="majorHAnsi"/>
          <w:sz w:val="20"/>
          <w:szCs w:val="20"/>
        </w:rPr>
        <w:t xml:space="preserve">graders, home school groups, scout groups, as well as MTSU students and the general public. </w:t>
      </w:r>
    </w:p>
    <w:p w:rsidR="004C7971" w:rsidRDefault="004C7971" w:rsidP="006640F2">
      <w:pPr>
        <w:ind w:firstLine="720"/>
        <w:rPr>
          <w:rFonts w:asciiTheme="majorHAnsi" w:hAnsiTheme="majorHAnsi"/>
          <w:b/>
        </w:rPr>
      </w:pPr>
    </w:p>
    <w:p w:rsidR="00E675C0" w:rsidRPr="008B76E6" w:rsidRDefault="007441D0" w:rsidP="000C43A2">
      <w:pPr>
        <w:ind w:firstLine="720"/>
        <w:rPr>
          <w:rFonts w:asciiTheme="majorHAnsi" w:hAnsiTheme="majorHAnsi"/>
          <w:b/>
        </w:rPr>
      </w:pPr>
      <w:r w:rsidRPr="008B76E6">
        <w:rPr>
          <w:rFonts w:asciiTheme="majorHAnsi" w:hAnsiTheme="majorHAnsi"/>
          <w:b/>
        </w:rPr>
        <w:t>M-TEACH</w:t>
      </w:r>
    </w:p>
    <w:p w:rsidR="0038008F" w:rsidRPr="008B76E6" w:rsidRDefault="0038008F" w:rsidP="006640F2">
      <w:pPr>
        <w:ind w:firstLine="72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Robin Bollman</w:t>
      </w:r>
      <w:r w:rsidRPr="008B76E6">
        <w:rPr>
          <w:rFonts w:asciiTheme="majorHAnsi" w:hAnsiTheme="majorHAnsi"/>
          <w:sz w:val="20"/>
          <w:szCs w:val="20"/>
        </w:rPr>
        <w:tab/>
      </w:r>
    </w:p>
    <w:p w:rsidR="0038008F" w:rsidRPr="008B76E6" w:rsidRDefault="00625A2E" w:rsidP="006640F2">
      <w:pPr>
        <w:ind w:firstLine="720"/>
        <w:rPr>
          <w:rFonts w:asciiTheme="majorHAnsi" w:hAnsiTheme="majorHAnsi"/>
          <w:sz w:val="20"/>
          <w:szCs w:val="20"/>
        </w:rPr>
      </w:pPr>
      <w:r w:rsidRPr="008B76E6">
        <w:rPr>
          <w:rFonts w:asciiTheme="majorHAnsi" w:hAnsiTheme="majorHAnsi"/>
          <w:b/>
          <w:sz w:val="20"/>
          <w:szCs w:val="20"/>
        </w:rPr>
        <w:t>Public Service:</w:t>
      </w:r>
      <w:r w:rsidR="0038008F" w:rsidRPr="008B76E6">
        <w:rPr>
          <w:rFonts w:asciiTheme="majorHAnsi" w:hAnsiTheme="majorHAnsi"/>
          <w:sz w:val="20"/>
          <w:szCs w:val="20"/>
        </w:rPr>
        <w:t xml:space="preserve">  Cool Math</w:t>
      </w:r>
    </w:p>
    <w:p w:rsidR="0038008F" w:rsidRPr="008B76E6" w:rsidRDefault="0038008F" w:rsidP="006640F2">
      <w:pPr>
        <w:ind w:firstLine="720"/>
        <w:rPr>
          <w:rFonts w:asciiTheme="majorHAnsi" w:hAnsiTheme="majorHAnsi"/>
          <w:sz w:val="20"/>
          <w:szCs w:val="20"/>
        </w:rPr>
      </w:pPr>
      <w:r w:rsidRPr="008B76E6">
        <w:rPr>
          <w:rFonts w:asciiTheme="majorHAnsi" w:hAnsiTheme="majorHAnsi"/>
          <w:b/>
          <w:sz w:val="20"/>
          <w:szCs w:val="20"/>
        </w:rPr>
        <w:t>Partners:</w:t>
      </w:r>
      <w:r w:rsidRPr="008B76E6">
        <w:rPr>
          <w:rFonts w:asciiTheme="majorHAnsi" w:hAnsiTheme="majorHAnsi"/>
          <w:sz w:val="20"/>
          <w:szCs w:val="20"/>
        </w:rPr>
        <w:t xml:space="preserve">  Project ICE – Integrity, Community, Education; MTSU Public Service</w:t>
      </w:r>
    </w:p>
    <w:p w:rsidR="00E675C0" w:rsidRPr="008B76E6" w:rsidRDefault="0038008F" w:rsidP="006640F2">
      <w:pPr>
        <w:ind w:left="720"/>
        <w:outlineLvl w:val="0"/>
        <w:rPr>
          <w:rFonts w:asciiTheme="majorHAnsi" w:hAnsiTheme="majorHAnsi"/>
          <w:sz w:val="20"/>
          <w:szCs w:val="20"/>
        </w:rPr>
      </w:pPr>
      <w:r w:rsidRPr="006640F2">
        <w:rPr>
          <w:rFonts w:asciiTheme="majorHAnsi" w:hAnsiTheme="majorHAnsi"/>
          <w:b/>
          <w:sz w:val="20"/>
          <w:szCs w:val="20"/>
        </w:rPr>
        <w:t>Description:</w:t>
      </w:r>
      <w:r w:rsidR="00E675C0" w:rsidRPr="008B76E6">
        <w:rPr>
          <w:rFonts w:asciiTheme="majorHAnsi" w:hAnsiTheme="majorHAnsi"/>
          <w:sz w:val="20"/>
          <w:szCs w:val="20"/>
        </w:rPr>
        <w:t xml:space="preserve">  Provides free tutorial/homework help to local under-represented mi</w:t>
      </w:r>
      <w:r w:rsidR="007341D2">
        <w:rPr>
          <w:rFonts w:asciiTheme="majorHAnsi" w:hAnsiTheme="majorHAnsi"/>
          <w:sz w:val="20"/>
          <w:szCs w:val="20"/>
        </w:rPr>
        <w:t>nority teens in Murfreesboro.  The targeted s</w:t>
      </w:r>
      <w:r w:rsidR="0040668C">
        <w:rPr>
          <w:rFonts w:asciiTheme="majorHAnsi" w:hAnsiTheme="majorHAnsi"/>
          <w:sz w:val="20"/>
          <w:szCs w:val="20"/>
        </w:rPr>
        <w:t>t</w:t>
      </w:r>
      <w:r w:rsidR="00E675C0" w:rsidRPr="008B76E6">
        <w:rPr>
          <w:rFonts w:asciiTheme="majorHAnsi" w:hAnsiTheme="majorHAnsi"/>
          <w:sz w:val="20"/>
          <w:szCs w:val="20"/>
        </w:rPr>
        <w:t>udents do not typically have access</w:t>
      </w:r>
      <w:r w:rsidR="007341D2">
        <w:rPr>
          <w:rFonts w:asciiTheme="majorHAnsi" w:hAnsiTheme="majorHAnsi"/>
          <w:sz w:val="20"/>
          <w:szCs w:val="20"/>
        </w:rPr>
        <w:t xml:space="preserve"> to private math tutoring and little to-</w:t>
      </w:r>
      <w:r w:rsidR="00E675C0" w:rsidRPr="008B76E6">
        <w:rPr>
          <w:rFonts w:asciiTheme="majorHAnsi" w:hAnsiTheme="majorHAnsi"/>
          <w:sz w:val="20"/>
          <w:szCs w:val="20"/>
        </w:rPr>
        <w:t>no mathematics enrichment outside of the classroom.</w:t>
      </w:r>
    </w:p>
    <w:p w:rsidR="00625A2E" w:rsidRPr="001146A9" w:rsidRDefault="00625A2E" w:rsidP="00E675C0">
      <w:pPr>
        <w:outlineLvl w:val="0"/>
        <w:rPr>
          <w:rFonts w:asciiTheme="majorHAnsi" w:hAnsiTheme="majorHAnsi"/>
        </w:rPr>
      </w:pPr>
    </w:p>
    <w:p w:rsidR="00625A2E" w:rsidRPr="00BB1F6E" w:rsidRDefault="00625A2E" w:rsidP="00E675C0">
      <w:pPr>
        <w:outlineLvl w:val="0"/>
        <w:rPr>
          <w:rFonts w:asciiTheme="majorHAnsi" w:hAnsiTheme="majorHAnsi"/>
          <w:b/>
          <w:sz w:val="28"/>
          <w:szCs w:val="28"/>
        </w:rPr>
      </w:pPr>
      <w:r w:rsidRPr="008B76E6">
        <w:rPr>
          <w:rFonts w:asciiTheme="majorHAnsi" w:hAnsiTheme="majorHAnsi"/>
          <w:b/>
          <w:sz w:val="28"/>
          <w:szCs w:val="28"/>
        </w:rPr>
        <w:t>College of Behavioral and Health Sciences</w:t>
      </w:r>
    </w:p>
    <w:p w:rsidR="00625A2E" w:rsidRPr="008B76E6" w:rsidRDefault="00625A2E" w:rsidP="006640F2">
      <w:pPr>
        <w:ind w:firstLine="720"/>
        <w:outlineLvl w:val="0"/>
        <w:rPr>
          <w:rFonts w:asciiTheme="majorHAnsi" w:hAnsiTheme="majorHAnsi"/>
          <w:b/>
        </w:rPr>
      </w:pPr>
      <w:r w:rsidRPr="008B76E6">
        <w:rPr>
          <w:rFonts w:asciiTheme="majorHAnsi" w:hAnsiTheme="majorHAnsi"/>
          <w:b/>
        </w:rPr>
        <w:t>NURSING</w:t>
      </w:r>
    </w:p>
    <w:p w:rsidR="00625A2E" w:rsidRPr="008B76E6" w:rsidRDefault="00625A2E" w:rsidP="006640F2">
      <w:pPr>
        <w:ind w:firstLine="720"/>
        <w:outlineLvl w:val="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Dr. Debra Wilson</w:t>
      </w:r>
    </w:p>
    <w:p w:rsidR="00625A2E" w:rsidRPr="008B76E6" w:rsidRDefault="00625A2E" w:rsidP="006640F2">
      <w:pPr>
        <w:ind w:left="720"/>
        <w:outlineLvl w:val="0"/>
        <w:rPr>
          <w:rFonts w:asciiTheme="majorHAnsi" w:hAnsiTheme="majorHAnsi"/>
          <w:sz w:val="20"/>
          <w:szCs w:val="20"/>
        </w:rPr>
      </w:pPr>
      <w:r w:rsidRPr="008B76E6">
        <w:rPr>
          <w:rFonts w:asciiTheme="majorHAnsi" w:hAnsiTheme="majorHAnsi"/>
          <w:b/>
          <w:sz w:val="20"/>
          <w:szCs w:val="20"/>
        </w:rPr>
        <w:t>Public Service:</w:t>
      </w:r>
      <w:r w:rsidRPr="008B76E6">
        <w:rPr>
          <w:rFonts w:asciiTheme="majorHAnsi" w:hAnsiTheme="majorHAnsi"/>
          <w:sz w:val="20"/>
          <w:szCs w:val="20"/>
        </w:rPr>
        <w:t xml:space="preserve">  Renfrew Eating Disorder Clinic, Stress Management</w:t>
      </w:r>
    </w:p>
    <w:p w:rsidR="00625A2E" w:rsidRPr="008B76E6" w:rsidRDefault="008B76E6" w:rsidP="006640F2">
      <w:pPr>
        <w:ind w:firstLine="720"/>
        <w:outlineLvl w:val="0"/>
        <w:rPr>
          <w:rFonts w:asciiTheme="majorHAnsi" w:hAnsiTheme="majorHAnsi"/>
          <w:sz w:val="20"/>
          <w:szCs w:val="20"/>
        </w:rPr>
      </w:pPr>
      <w:r w:rsidRPr="008B76E6">
        <w:rPr>
          <w:rFonts w:asciiTheme="majorHAnsi" w:hAnsiTheme="majorHAnsi"/>
          <w:b/>
          <w:sz w:val="20"/>
          <w:szCs w:val="20"/>
        </w:rPr>
        <w:t>Partner</w:t>
      </w:r>
      <w:r w:rsidR="00625A2E" w:rsidRPr="008B76E6">
        <w:rPr>
          <w:rFonts w:asciiTheme="majorHAnsi" w:hAnsiTheme="majorHAnsi"/>
          <w:b/>
          <w:sz w:val="20"/>
          <w:szCs w:val="20"/>
        </w:rPr>
        <w:t>:</w:t>
      </w:r>
      <w:r w:rsidR="00625A2E" w:rsidRPr="008B76E6">
        <w:rPr>
          <w:rFonts w:asciiTheme="majorHAnsi" w:hAnsiTheme="majorHAnsi"/>
          <w:sz w:val="20"/>
          <w:szCs w:val="20"/>
        </w:rPr>
        <w:t xml:space="preserve">  Renfrew Clinic</w:t>
      </w:r>
      <w:r w:rsidR="00214158" w:rsidRPr="008B76E6">
        <w:rPr>
          <w:rFonts w:asciiTheme="majorHAnsi" w:hAnsiTheme="majorHAnsi"/>
          <w:sz w:val="20"/>
          <w:szCs w:val="20"/>
        </w:rPr>
        <w:t xml:space="preserve"> and Sexual Abuse Center, Nashville, TN</w:t>
      </w:r>
    </w:p>
    <w:p w:rsidR="00625A2E" w:rsidRPr="008B76E6" w:rsidRDefault="00625A2E" w:rsidP="006640F2">
      <w:pPr>
        <w:ind w:left="720"/>
        <w:outlineLvl w:val="0"/>
        <w:rPr>
          <w:rFonts w:asciiTheme="majorHAnsi" w:hAnsiTheme="majorHAnsi"/>
          <w:sz w:val="20"/>
          <w:szCs w:val="20"/>
        </w:rPr>
      </w:pPr>
      <w:r w:rsidRPr="008B76E6">
        <w:rPr>
          <w:rFonts w:asciiTheme="majorHAnsi" w:hAnsiTheme="majorHAnsi"/>
          <w:b/>
          <w:sz w:val="20"/>
          <w:szCs w:val="20"/>
        </w:rPr>
        <w:t>Description:</w:t>
      </w:r>
      <w:r w:rsidRPr="008B76E6">
        <w:rPr>
          <w:rFonts w:asciiTheme="majorHAnsi" w:hAnsiTheme="majorHAnsi"/>
          <w:sz w:val="20"/>
          <w:szCs w:val="20"/>
        </w:rPr>
        <w:t xml:space="preserve">  Training for personal life problems and needs; includes</w:t>
      </w:r>
      <w:r w:rsidR="00432B59">
        <w:rPr>
          <w:rFonts w:asciiTheme="majorHAnsi" w:hAnsiTheme="majorHAnsi"/>
          <w:sz w:val="20"/>
          <w:szCs w:val="20"/>
        </w:rPr>
        <w:t xml:space="preserve"> </w:t>
      </w:r>
      <w:r w:rsidRPr="008B76E6">
        <w:rPr>
          <w:rFonts w:asciiTheme="majorHAnsi" w:hAnsiTheme="majorHAnsi"/>
          <w:sz w:val="20"/>
          <w:szCs w:val="20"/>
        </w:rPr>
        <w:t>self-awareness, guided imagery, mindfulness, meditation, and breath work, all grounded in a mindfulness paradigm.  Assessment of personal coping and stress, theories of stress and stress management, progressive muscle relaxation, assertiveness training, self-care, nutrition, sleep hygiene, time management, goal setting and dealing with cognitive distortions and automatic thought</w:t>
      </w:r>
      <w:r w:rsidR="00432B59">
        <w:rPr>
          <w:rFonts w:asciiTheme="majorHAnsi" w:hAnsiTheme="majorHAnsi"/>
          <w:sz w:val="20"/>
          <w:szCs w:val="20"/>
        </w:rPr>
        <w:t xml:space="preserve"> are also part of the program</w:t>
      </w:r>
      <w:r w:rsidRPr="008B76E6">
        <w:rPr>
          <w:rFonts w:asciiTheme="majorHAnsi" w:hAnsiTheme="majorHAnsi"/>
          <w:sz w:val="20"/>
          <w:szCs w:val="20"/>
        </w:rPr>
        <w:t>.</w:t>
      </w:r>
    </w:p>
    <w:p w:rsidR="007B7174" w:rsidRPr="008B76E6" w:rsidRDefault="007B7174" w:rsidP="00625A2E">
      <w:pPr>
        <w:outlineLvl w:val="0"/>
        <w:rPr>
          <w:rFonts w:asciiTheme="majorHAnsi" w:hAnsiTheme="majorHAnsi"/>
          <w:sz w:val="20"/>
          <w:szCs w:val="20"/>
        </w:rPr>
      </w:pPr>
    </w:p>
    <w:p w:rsidR="007B7174" w:rsidRPr="008B76E6" w:rsidRDefault="007B7174" w:rsidP="006640F2">
      <w:pPr>
        <w:ind w:firstLine="720"/>
        <w:outlineLvl w:val="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Deborah </w:t>
      </w:r>
      <w:proofErr w:type="spellStart"/>
      <w:r w:rsidRPr="008B76E6">
        <w:rPr>
          <w:rFonts w:asciiTheme="majorHAnsi" w:hAnsiTheme="majorHAnsi"/>
          <w:sz w:val="20"/>
          <w:szCs w:val="20"/>
        </w:rPr>
        <w:t>Weatherspoon</w:t>
      </w:r>
      <w:proofErr w:type="spellEnd"/>
    </w:p>
    <w:p w:rsidR="007B7174" w:rsidRPr="008B76E6" w:rsidRDefault="007B7174" w:rsidP="006640F2">
      <w:pPr>
        <w:ind w:firstLine="720"/>
        <w:outlineLvl w:val="0"/>
        <w:rPr>
          <w:rFonts w:asciiTheme="majorHAnsi" w:hAnsiTheme="majorHAnsi"/>
          <w:sz w:val="20"/>
          <w:szCs w:val="20"/>
        </w:rPr>
      </w:pPr>
      <w:r w:rsidRPr="008B76E6">
        <w:rPr>
          <w:rFonts w:asciiTheme="majorHAnsi" w:hAnsiTheme="majorHAnsi"/>
          <w:b/>
          <w:sz w:val="20"/>
          <w:szCs w:val="20"/>
        </w:rPr>
        <w:t>Public Service:</w:t>
      </w:r>
      <w:r w:rsidRPr="008B76E6">
        <w:rPr>
          <w:rFonts w:asciiTheme="majorHAnsi" w:hAnsiTheme="majorHAnsi"/>
          <w:sz w:val="20"/>
          <w:szCs w:val="20"/>
        </w:rPr>
        <w:t xml:space="preserve"> Easing the Crisis of Unplanned Pregnancy</w:t>
      </w:r>
    </w:p>
    <w:p w:rsidR="007B7174" w:rsidRPr="008B76E6" w:rsidRDefault="007B7174" w:rsidP="006640F2">
      <w:pPr>
        <w:ind w:firstLine="720"/>
        <w:outlineLvl w:val="0"/>
        <w:rPr>
          <w:rFonts w:asciiTheme="majorHAnsi" w:hAnsiTheme="majorHAnsi"/>
          <w:sz w:val="20"/>
          <w:szCs w:val="20"/>
        </w:rPr>
      </w:pPr>
      <w:r w:rsidRPr="008B76E6">
        <w:rPr>
          <w:rFonts w:asciiTheme="majorHAnsi" w:hAnsiTheme="majorHAnsi"/>
          <w:b/>
          <w:sz w:val="20"/>
          <w:szCs w:val="20"/>
        </w:rPr>
        <w:t>Partners:</w:t>
      </w:r>
      <w:r w:rsidRPr="008B76E6">
        <w:rPr>
          <w:rFonts w:asciiTheme="majorHAnsi" w:hAnsiTheme="majorHAnsi"/>
          <w:sz w:val="20"/>
          <w:szCs w:val="20"/>
        </w:rPr>
        <w:t xml:space="preserve">  Cumberland Crisis Pregnancy Center; Long Hollow Baptist Church</w:t>
      </w:r>
    </w:p>
    <w:p w:rsidR="007B7174" w:rsidRPr="00432B59" w:rsidRDefault="007B7174" w:rsidP="006640F2">
      <w:pPr>
        <w:ind w:left="720"/>
        <w:outlineLvl w:val="0"/>
        <w:rPr>
          <w:rFonts w:asciiTheme="majorHAnsi" w:hAnsiTheme="majorHAnsi"/>
          <w:sz w:val="20"/>
          <w:szCs w:val="20"/>
        </w:rPr>
      </w:pPr>
      <w:r w:rsidRPr="008B76E6">
        <w:rPr>
          <w:rFonts w:asciiTheme="majorHAnsi" w:hAnsiTheme="majorHAnsi"/>
          <w:b/>
          <w:sz w:val="20"/>
          <w:szCs w:val="20"/>
        </w:rPr>
        <w:t>Description:</w:t>
      </w:r>
      <w:r w:rsidRPr="008B76E6">
        <w:rPr>
          <w:rFonts w:asciiTheme="majorHAnsi" w:hAnsiTheme="majorHAnsi"/>
          <w:sz w:val="20"/>
          <w:szCs w:val="20"/>
        </w:rPr>
        <w:t xml:space="preserve">  Provide</w:t>
      </w:r>
      <w:r w:rsidR="00432B59">
        <w:rPr>
          <w:rFonts w:asciiTheme="majorHAnsi" w:hAnsiTheme="majorHAnsi"/>
          <w:sz w:val="20"/>
          <w:szCs w:val="20"/>
        </w:rPr>
        <w:t>s</w:t>
      </w:r>
      <w:r w:rsidRPr="008B76E6">
        <w:rPr>
          <w:rFonts w:asciiTheme="majorHAnsi" w:hAnsiTheme="majorHAnsi"/>
          <w:sz w:val="20"/>
          <w:szCs w:val="20"/>
        </w:rPr>
        <w:t xml:space="preserve"> </w:t>
      </w:r>
      <w:r w:rsidR="00842FC0" w:rsidRPr="008B76E6">
        <w:rPr>
          <w:rFonts w:asciiTheme="majorHAnsi" w:hAnsiTheme="majorHAnsi"/>
          <w:sz w:val="20"/>
          <w:szCs w:val="20"/>
        </w:rPr>
        <w:t>health education related to pregnancy, breastfeeding, and care of the newborn for a population that has few resources or support.  Long Hollow Baptist Church</w:t>
      </w:r>
      <w:r w:rsidR="00842FC0" w:rsidRPr="001146A9">
        <w:rPr>
          <w:rFonts w:asciiTheme="majorHAnsi" w:hAnsiTheme="majorHAnsi"/>
        </w:rPr>
        <w:t xml:space="preserve"> </w:t>
      </w:r>
      <w:r w:rsidR="00842FC0" w:rsidRPr="00432B59">
        <w:rPr>
          <w:rFonts w:asciiTheme="majorHAnsi" w:hAnsiTheme="majorHAnsi"/>
          <w:sz w:val="20"/>
          <w:szCs w:val="20"/>
        </w:rPr>
        <w:t>produce</w:t>
      </w:r>
      <w:r w:rsidR="00432B59">
        <w:rPr>
          <w:rFonts w:asciiTheme="majorHAnsi" w:hAnsiTheme="majorHAnsi"/>
          <w:sz w:val="20"/>
          <w:szCs w:val="20"/>
        </w:rPr>
        <w:t>d</w:t>
      </w:r>
      <w:r w:rsidR="00842FC0" w:rsidRPr="00432B59">
        <w:rPr>
          <w:rFonts w:asciiTheme="majorHAnsi" w:hAnsiTheme="majorHAnsi"/>
          <w:sz w:val="20"/>
          <w:szCs w:val="20"/>
        </w:rPr>
        <w:t xml:space="preserve"> videos.</w:t>
      </w:r>
    </w:p>
    <w:p w:rsidR="00214158" w:rsidRPr="001146A9" w:rsidRDefault="00214158" w:rsidP="00625A2E">
      <w:pPr>
        <w:outlineLvl w:val="0"/>
        <w:rPr>
          <w:rFonts w:asciiTheme="majorHAnsi" w:hAnsiTheme="majorHAnsi"/>
        </w:rPr>
      </w:pPr>
    </w:p>
    <w:p w:rsidR="00214158" w:rsidRPr="008B76E6" w:rsidRDefault="008B76E6" w:rsidP="006640F2">
      <w:pPr>
        <w:ind w:firstLine="720"/>
        <w:outlineLvl w:val="0"/>
        <w:rPr>
          <w:rFonts w:asciiTheme="majorHAnsi" w:hAnsiTheme="majorHAnsi"/>
          <w:b/>
        </w:rPr>
      </w:pPr>
      <w:r w:rsidRPr="008B76E6">
        <w:rPr>
          <w:rFonts w:asciiTheme="majorHAnsi" w:hAnsiTheme="majorHAnsi"/>
          <w:b/>
        </w:rPr>
        <w:t>HEALTH and HUMAN PERFORMANCE</w:t>
      </w:r>
    </w:p>
    <w:p w:rsidR="00214158" w:rsidRPr="008B76E6" w:rsidRDefault="00214158" w:rsidP="006640F2">
      <w:pPr>
        <w:ind w:firstLine="720"/>
        <w:outlineLvl w:val="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Dr. Andrew Owusu</w:t>
      </w:r>
    </w:p>
    <w:p w:rsidR="00214158" w:rsidRPr="008B76E6" w:rsidRDefault="00214158" w:rsidP="006640F2">
      <w:pPr>
        <w:ind w:firstLine="720"/>
        <w:outlineLvl w:val="0"/>
        <w:rPr>
          <w:rFonts w:asciiTheme="majorHAnsi" w:hAnsiTheme="majorHAnsi"/>
          <w:sz w:val="20"/>
          <w:szCs w:val="20"/>
        </w:rPr>
      </w:pPr>
      <w:r w:rsidRPr="008B76E6">
        <w:rPr>
          <w:rFonts w:asciiTheme="majorHAnsi" w:hAnsiTheme="majorHAnsi"/>
          <w:b/>
          <w:sz w:val="20"/>
          <w:szCs w:val="20"/>
        </w:rPr>
        <w:t>Pub</w:t>
      </w:r>
      <w:r w:rsidR="008D0CC8" w:rsidRPr="008B76E6">
        <w:rPr>
          <w:rFonts w:asciiTheme="majorHAnsi" w:hAnsiTheme="majorHAnsi"/>
          <w:b/>
          <w:sz w:val="20"/>
          <w:szCs w:val="20"/>
        </w:rPr>
        <w:t>lic Service:</w:t>
      </w:r>
      <w:r w:rsidR="008D0CC8" w:rsidRPr="008B76E6">
        <w:rPr>
          <w:rFonts w:asciiTheme="majorHAnsi" w:hAnsiTheme="majorHAnsi"/>
          <w:sz w:val="20"/>
          <w:szCs w:val="20"/>
        </w:rPr>
        <w:t xml:space="preserve">  Giving Thanks</w:t>
      </w:r>
      <w:r w:rsidR="001146A9" w:rsidRPr="008B76E6">
        <w:rPr>
          <w:rFonts w:asciiTheme="majorHAnsi" w:hAnsiTheme="majorHAnsi"/>
          <w:sz w:val="20"/>
          <w:szCs w:val="20"/>
        </w:rPr>
        <w:t>- Health</w:t>
      </w:r>
      <w:r w:rsidR="008D0CC8" w:rsidRPr="008B76E6">
        <w:rPr>
          <w:rFonts w:asciiTheme="majorHAnsi" w:hAnsiTheme="majorHAnsi"/>
          <w:sz w:val="20"/>
          <w:szCs w:val="20"/>
        </w:rPr>
        <w:t xml:space="preserve"> and F</w:t>
      </w:r>
      <w:r w:rsidRPr="008B76E6">
        <w:rPr>
          <w:rFonts w:asciiTheme="majorHAnsi" w:hAnsiTheme="majorHAnsi"/>
          <w:sz w:val="20"/>
          <w:szCs w:val="20"/>
        </w:rPr>
        <w:t>ood</w:t>
      </w:r>
      <w:r w:rsidR="008D0CC8" w:rsidRPr="008B76E6">
        <w:rPr>
          <w:rFonts w:asciiTheme="majorHAnsi" w:hAnsiTheme="majorHAnsi"/>
          <w:sz w:val="20"/>
          <w:szCs w:val="20"/>
        </w:rPr>
        <w:t xml:space="preserve"> </w:t>
      </w:r>
      <w:r w:rsidRPr="008B76E6">
        <w:rPr>
          <w:rFonts w:asciiTheme="majorHAnsi" w:hAnsiTheme="majorHAnsi"/>
          <w:sz w:val="20"/>
          <w:szCs w:val="20"/>
        </w:rPr>
        <w:t xml:space="preserve">an </w:t>
      </w:r>
      <w:r w:rsidR="008D0CC8" w:rsidRPr="008B76E6">
        <w:rPr>
          <w:rFonts w:asciiTheme="majorHAnsi" w:hAnsiTheme="majorHAnsi"/>
          <w:sz w:val="20"/>
          <w:szCs w:val="20"/>
        </w:rPr>
        <w:t>Educational I</w:t>
      </w:r>
      <w:r w:rsidRPr="008B76E6">
        <w:rPr>
          <w:rFonts w:asciiTheme="majorHAnsi" w:hAnsiTheme="majorHAnsi"/>
          <w:sz w:val="20"/>
          <w:szCs w:val="20"/>
        </w:rPr>
        <w:t>ntervention</w:t>
      </w:r>
    </w:p>
    <w:p w:rsidR="00004445" w:rsidRPr="008B76E6" w:rsidRDefault="008B76E6" w:rsidP="006640F2">
      <w:pPr>
        <w:ind w:firstLine="720"/>
        <w:outlineLvl w:val="0"/>
        <w:rPr>
          <w:rFonts w:asciiTheme="majorHAnsi" w:hAnsiTheme="majorHAnsi"/>
          <w:sz w:val="20"/>
          <w:szCs w:val="20"/>
        </w:rPr>
      </w:pPr>
      <w:r w:rsidRPr="008B76E6">
        <w:rPr>
          <w:rFonts w:asciiTheme="majorHAnsi" w:hAnsiTheme="majorHAnsi"/>
          <w:b/>
          <w:sz w:val="20"/>
          <w:szCs w:val="20"/>
        </w:rPr>
        <w:t>Partner</w:t>
      </w:r>
      <w:r w:rsidR="00004445" w:rsidRPr="008B76E6">
        <w:rPr>
          <w:rFonts w:asciiTheme="majorHAnsi" w:hAnsiTheme="majorHAnsi"/>
          <w:b/>
          <w:sz w:val="20"/>
          <w:szCs w:val="20"/>
        </w:rPr>
        <w:t>:</w:t>
      </w:r>
      <w:r w:rsidR="00004445" w:rsidRPr="008B76E6">
        <w:rPr>
          <w:rFonts w:asciiTheme="majorHAnsi" w:hAnsiTheme="majorHAnsi"/>
          <w:sz w:val="20"/>
          <w:szCs w:val="20"/>
        </w:rPr>
        <w:t xml:space="preserve">  Greenhouse Ministries</w:t>
      </w:r>
    </w:p>
    <w:p w:rsidR="007B7174" w:rsidRPr="008B76E6" w:rsidRDefault="001146A9" w:rsidP="006640F2">
      <w:pPr>
        <w:ind w:left="720"/>
        <w:outlineLvl w:val="0"/>
        <w:rPr>
          <w:rFonts w:asciiTheme="majorHAnsi" w:hAnsiTheme="majorHAnsi"/>
          <w:sz w:val="20"/>
          <w:szCs w:val="20"/>
        </w:rPr>
      </w:pPr>
      <w:r w:rsidRPr="008B76E6">
        <w:rPr>
          <w:rFonts w:asciiTheme="majorHAnsi" w:hAnsiTheme="majorHAnsi"/>
          <w:b/>
          <w:sz w:val="20"/>
          <w:szCs w:val="20"/>
        </w:rPr>
        <w:t>Description:</w:t>
      </w:r>
      <w:r w:rsidRPr="008B76E6">
        <w:rPr>
          <w:rFonts w:asciiTheme="majorHAnsi" w:hAnsiTheme="majorHAnsi"/>
          <w:sz w:val="20"/>
          <w:szCs w:val="20"/>
        </w:rPr>
        <w:t xml:space="preserve">  Many of Greenhouse Ministries' clients have diabetes or are at risk for getting diabetes and are at risk for food borne illness</w:t>
      </w:r>
      <w:r w:rsidR="00432B59">
        <w:rPr>
          <w:rFonts w:asciiTheme="majorHAnsi" w:hAnsiTheme="majorHAnsi"/>
          <w:sz w:val="20"/>
          <w:szCs w:val="20"/>
        </w:rPr>
        <w:t>es</w:t>
      </w:r>
      <w:r w:rsidRPr="008B76E6">
        <w:rPr>
          <w:rFonts w:asciiTheme="majorHAnsi" w:hAnsiTheme="majorHAnsi"/>
          <w:sz w:val="20"/>
          <w:szCs w:val="20"/>
        </w:rPr>
        <w:t xml:space="preserve"> due to improper food safety habits.  </w:t>
      </w:r>
      <w:r w:rsidR="007B7174" w:rsidRPr="008B76E6">
        <w:rPr>
          <w:rFonts w:asciiTheme="majorHAnsi" w:hAnsiTheme="majorHAnsi"/>
          <w:sz w:val="20"/>
          <w:szCs w:val="20"/>
        </w:rPr>
        <w:t xml:space="preserve">This program educates their clients </w:t>
      </w:r>
      <w:r w:rsidR="00432B59" w:rsidRPr="008B76E6">
        <w:rPr>
          <w:rFonts w:asciiTheme="majorHAnsi" w:hAnsiTheme="majorHAnsi"/>
          <w:sz w:val="20"/>
          <w:szCs w:val="20"/>
        </w:rPr>
        <w:t>in a fun and beneficial way</w:t>
      </w:r>
      <w:r w:rsidR="00432B59">
        <w:rPr>
          <w:rFonts w:asciiTheme="majorHAnsi" w:hAnsiTheme="majorHAnsi"/>
          <w:sz w:val="20"/>
          <w:szCs w:val="20"/>
        </w:rPr>
        <w:t xml:space="preserve"> in order to prevent </w:t>
      </w:r>
      <w:r w:rsidR="007B7174" w:rsidRPr="008B76E6">
        <w:rPr>
          <w:rFonts w:asciiTheme="majorHAnsi" w:hAnsiTheme="majorHAnsi"/>
          <w:sz w:val="20"/>
          <w:szCs w:val="20"/>
        </w:rPr>
        <w:t xml:space="preserve">illness.  </w:t>
      </w:r>
    </w:p>
    <w:p w:rsidR="00842FC0" w:rsidRPr="001146A9" w:rsidRDefault="00842FC0" w:rsidP="007B7174">
      <w:pPr>
        <w:outlineLvl w:val="0"/>
        <w:rPr>
          <w:rFonts w:asciiTheme="majorHAnsi" w:hAnsiTheme="majorHAnsi"/>
        </w:rPr>
      </w:pPr>
    </w:p>
    <w:p w:rsidR="00842FC0" w:rsidRPr="00BB1F6E" w:rsidRDefault="00842FC0" w:rsidP="007B7174">
      <w:pPr>
        <w:outlineLvl w:val="0"/>
        <w:rPr>
          <w:rFonts w:asciiTheme="majorHAnsi" w:hAnsiTheme="majorHAnsi"/>
          <w:b/>
          <w:sz w:val="28"/>
          <w:szCs w:val="28"/>
        </w:rPr>
      </w:pPr>
      <w:r w:rsidRPr="008B76E6">
        <w:rPr>
          <w:rFonts w:asciiTheme="majorHAnsi" w:hAnsiTheme="majorHAnsi"/>
          <w:b/>
          <w:sz w:val="28"/>
          <w:szCs w:val="28"/>
        </w:rPr>
        <w:t>College of Business</w:t>
      </w:r>
    </w:p>
    <w:p w:rsidR="00842FC0" w:rsidRPr="008B76E6" w:rsidRDefault="00842FC0" w:rsidP="006640F2">
      <w:pPr>
        <w:ind w:firstLine="720"/>
        <w:outlineLvl w:val="0"/>
        <w:rPr>
          <w:rFonts w:asciiTheme="majorHAnsi" w:hAnsiTheme="majorHAnsi"/>
          <w:b/>
        </w:rPr>
      </w:pPr>
      <w:r w:rsidRPr="008B76E6">
        <w:rPr>
          <w:rFonts w:asciiTheme="majorHAnsi" w:hAnsiTheme="majorHAnsi"/>
          <w:b/>
        </w:rPr>
        <w:t>COMPUTER INFORMATION SYSTEMS</w:t>
      </w:r>
    </w:p>
    <w:p w:rsidR="00842FC0" w:rsidRPr="008B76E6" w:rsidRDefault="00842FC0" w:rsidP="006640F2">
      <w:pPr>
        <w:ind w:firstLine="720"/>
        <w:outlineLvl w:val="0"/>
        <w:rPr>
          <w:rFonts w:asciiTheme="majorHAnsi" w:hAnsiTheme="majorHAnsi"/>
          <w:sz w:val="20"/>
          <w:szCs w:val="20"/>
        </w:rPr>
      </w:pPr>
      <w:r w:rsidRPr="008B76E6">
        <w:rPr>
          <w:rFonts w:asciiTheme="majorHAnsi" w:hAnsiTheme="majorHAnsi"/>
          <w:b/>
          <w:sz w:val="20"/>
          <w:szCs w:val="20"/>
        </w:rPr>
        <w:t>Faculty:</w:t>
      </w:r>
      <w:r w:rsidRPr="008B76E6">
        <w:rPr>
          <w:rFonts w:asciiTheme="majorHAnsi" w:hAnsiTheme="majorHAnsi"/>
          <w:sz w:val="20"/>
          <w:szCs w:val="20"/>
        </w:rPr>
        <w:t xml:space="preserve">  Dr. Charles H. Apigian</w:t>
      </w:r>
    </w:p>
    <w:p w:rsidR="00842FC0" w:rsidRPr="008B76E6" w:rsidRDefault="00004445" w:rsidP="006640F2">
      <w:pPr>
        <w:ind w:firstLine="720"/>
        <w:outlineLvl w:val="0"/>
        <w:rPr>
          <w:rFonts w:asciiTheme="majorHAnsi" w:hAnsiTheme="majorHAnsi"/>
          <w:sz w:val="20"/>
          <w:szCs w:val="20"/>
        </w:rPr>
      </w:pPr>
      <w:r w:rsidRPr="008B76E6">
        <w:rPr>
          <w:rFonts w:asciiTheme="majorHAnsi" w:hAnsiTheme="majorHAnsi"/>
          <w:b/>
          <w:sz w:val="20"/>
          <w:szCs w:val="20"/>
        </w:rPr>
        <w:t>Partnership:</w:t>
      </w:r>
      <w:r w:rsidR="00842FC0" w:rsidRPr="008B76E6">
        <w:rPr>
          <w:rFonts w:asciiTheme="majorHAnsi" w:hAnsiTheme="majorHAnsi"/>
          <w:sz w:val="20"/>
          <w:szCs w:val="20"/>
        </w:rPr>
        <w:t xml:space="preserve">  The Try </w:t>
      </w:r>
      <w:proofErr w:type="spellStart"/>
      <w:r w:rsidR="00842FC0" w:rsidRPr="008B76E6">
        <w:rPr>
          <w:rFonts w:asciiTheme="majorHAnsi" w:hAnsiTheme="majorHAnsi"/>
          <w:sz w:val="20"/>
          <w:szCs w:val="20"/>
        </w:rPr>
        <w:t>Boro</w:t>
      </w:r>
      <w:proofErr w:type="spellEnd"/>
      <w:r w:rsidR="00842FC0" w:rsidRPr="008B76E6">
        <w:rPr>
          <w:rFonts w:asciiTheme="majorHAnsi" w:hAnsiTheme="majorHAnsi"/>
          <w:sz w:val="20"/>
          <w:szCs w:val="20"/>
        </w:rPr>
        <w:t xml:space="preserve"> Kids Race Series</w:t>
      </w:r>
    </w:p>
    <w:p w:rsidR="00004445" w:rsidRPr="008B76E6" w:rsidRDefault="00004445" w:rsidP="006640F2">
      <w:pPr>
        <w:ind w:left="720"/>
        <w:outlineLvl w:val="0"/>
        <w:rPr>
          <w:rFonts w:asciiTheme="majorHAnsi" w:hAnsiTheme="majorHAnsi"/>
          <w:sz w:val="20"/>
          <w:szCs w:val="20"/>
        </w:rPr>
      </w:pPr>
      <w:r w:rsidRPr="008B76E6">
        <w:rPr>
          <w:rFonts w:asciiTheme="majorHAnsi" w:hAnsiTheme="majorHAnsi"/>
          <w:b/>
          <w:sz w:val="20"/>
          <w:szCs w:val="20"/>
        </w:rPr>
        <w:t>Partners:</w:t>
      </w:r>
      <w:r w:rsidRPr="008B76E6">
        <w:rPr>
          <w:rFonts w:asciiTheme="majorHAnsi" w:hAnsiTheme="majorHAnsi"/>
          <w:sz w:val="20"/>
          <w:szCs w:val="20"/>
        </w:rPr>
        <w:t xml:space="preserve">  Murfreesboro Parks and Recreation; MTSU Center for Physical Activity and Health in Youth; Murfreesboro City Schools</w:t>
      </w:r>
    </w:p>
    <w:p w:rsidR="00737594" w:rsidRPr="001146A9" w:rsidRDefault="00842FC0" w:rsidP="00792CBF">
      <w:pPr>
        <w:ind w:left="720"/>
        <w:outlineLvl w:val="0"/>
        <w:rPr>
          <w:rFonts w:asciiTheme="majorHAnsi" w:hAnsiTheme="majorHAnsi"/>
        </w:rPr>
      </w:pPr>
      <w:r w:rsidRPr="008B76E6">
        <w:rPr>
          <w:rFonts w:asciiTheme="majorHAnsi" w:hAnsiTheme="majorHAnsi"/>
          <w:b/>
          <w:sz w:val="20"/>
          <w:szCs w:val="20"/>
        </w:rPr>
        <w:t>Description:</w:t>
      </w:r>
      <w:r w:rsidRPr="008B76E6">
        <w:rPr>
          <w:rFonts w:asciiTheme="majorHAnsi" w:hAnsiTheme="majorHAnsi"/>
          <w:sz w:val="20"/>
          <w:szCs w:val="20"/>
        </w:rPr>
        <w:t xml:space="preserve">  </w:t>
      </w:r>
      <w:r w:rsidR="00004445" w:rsidRPr="008B76E6">
        <w:rPr>
          <w:rFonts w:asciiTheme="majorHAnsi" w:hAnsiTheme="majorHAnsi"/>
          <w:sz w:val="20"/>
          <w:szCs w:val="20"/>
        </w:rPr>
        <w:t xml:space="preserve">The Try </w:t>
      </w:r>
      <w:proofErr w:type="spellStart"/>
      <w:r w:rsidR="00004445" w:rsidRPr="008B76E6">
        <w:rPr>
          <w:rFonts w:asciiTheme="majorHAnsi" w:hAnsiTheme="majorHAnsi"/>
          <w:sz w:val="20"/>
          <w:szCs w:val="20"/>
        </w:rPr>
        <w:t>Boro</w:t>
      </w:r>
      <w:proofErr w:type="spellEnd"/>
      <w:r w:rsidR="00004445" w:rsidRPr="008B76E6">
        <w:rPr>
          <w:rFonts w:asciiTheme="majorHAnsi" w:hAnsiTheme="majorHAnsi"/>
          <w:sz w:val="20"/>
          <w:szCs w:val="20"/>
        </w:rPr>
        <w:t xml:space="preserve"> Kids Race Series was created to promote physical activity through events that are unique and special for kids. </w:t>
      </w:r>
      <w:r w:rsidR="001146A9" w:rsidRPr="008B76E6">
        <w:rPr>
          <w:rFonts w:asciiTheme="majorHAnsi" w:hAnsiTheme="majorHAnsi"/>
          <w:sz w:val="20"/>
          <w:szCs w:val="20"/>
        </w:rPr>
        <w:t>Three events</w:t>
      </w:r>
      <w:r w:rsidR="00004445" w:rsidRPr="008B76E6">
        <w:rPr>
          <w:rFonts w:asciiTheme="majorHAnsi" w:hAnsiTheme="majorHAnsi"/>
          <w:sz w:val="20"/>
          <w:szCs w:val="20"/>
        </w:rPr>
        <w:t xml:space="preserve"> were held in 2011, which encouraged kids to be more active throughout the year by offering a run, a duathalon, and the 3rd annual Try Boro Kids Triathlon, which again sold out at 250 kids.</w:t>
      </w:r>
      <w:r w:rsidR="00792CBF">
        <w:rPr>
          <w:rFonts w:asciiTheme="majorHAnsi" w:hAnsiTheme="majorHAnsi"/>
          <w:sz w:val="20"/>
          <w:szCs w:val="20"/>
        </w:rPr>
        <w:t xml:space="preserve">  </w:t>
      </w:r>
      <w:r w:rsidR="00792CBF" w:rsidRPr="008B76E6">
        <w:rPr>
          <w:rFonts w:asciiTheme="majorHAnsi" w:hAnsiTheme="majorHAnsi"/>
          <w:sz w:val="20"/>
          <w:szCs w:val="20"/>
        </w:rPr>
        <w:t xml:space="preserve">One of the goals is to reach youth that normally do not pursue these types of activities. A booklet was created that stresses the importance/fun of physical activity. It includes articles on running, injury prevention, nutrition, etc. </w:t>
      </w:r>
    </w:p>
    <w:p w:rsidR="00737594" w:rsidRPr="006640F2" w:rsidRDefault="00737594" w:rsidP="00A4680D">
      <w:pPr>
        <w:ind w:firstLine="720"/>
        <w:outlineLvl w:val="0"/>
        <w:rPr>
          <w:rFonts w:asciiTheme="majorHAnsi" w:hAnsiTheme="majorHAnsi"/>
          <w:b/>
        </w:rPr>
      </w:pPr>
      <w:r w:rsidRPr="006640F2">
        <w:rPr>
          <w:rFonts w:asciiTheme="majorHAnsi" w:hAnsiTheme="majorHAnsi"/>
          <w:b/>
        </w:rPr>
        <w:lastRenderedPageBreak/>
        <w:t>MANAGEMENT and MARKETING</w:t>
      </w:r>
    </w:p>
    <w:p w:rsidR="00737594" w:rsidRPr="006640F2" w:rsidRDefault="00737594" w:rsidP="006640F2">
      <w:pPr>
        <w:ind w:firstLine="720"/>
        <w:outlineLvl w:val="0"/>
        <w:rPr>
          <w:rFonts w:asciiTheme="majorHAnsi" w:hAnsiTheme="majorHAnsi"/>
          <w:sz w:val="20"/>
          <w:szCs w:val="20"/>
        </w:rPr>
      </w:pPr>
      <w:r w:rsidRPr="006640F2">
        <w:rPr>
          <w:rFonts w:asciiTheme="majorHAnsi" w:hAnsiTheme="majorHAnsi"/>
          <w:b/>
          <w:sz w:val="20"/>
          <w:szCs w:val="20"/>
        </w:rPr>
        <w:t>Faculty:</w:t>
      </w:r>
      <w:r w:rsidRPr="006640F2">
        <w:rPr>
          <w:rFonts w:asciiTheme="majorHAnsi" w:hAnsiTheme="majorHAnsi"/>
          <w:sz w:val="20"/>
          <w:szCs w:val="20"/>
        </w:rPr>
        <w:t xml:space="preserve">  Jean Wilson</w:t>
      </w:r>
    </w:p>
    <w:p w:rsidR="00C5627C" w:rsidRPr="006640F2" w:rsidRDefault="00737594" w:rsidP="006640F2">
      <w:pPr>
        <w:ind w:firstLine="720"/>
        <w:outlineLvl w:val="0"/>
        <w:rPr>
          <w:rFonts w:asciiTheme="majorHAnsi" w:hAnsiTheme="majorHAnsi"/>
          <w:sz w:val="20"/>
          <w:szCs w:val="20"/>
        </w:rPr>
      </w:pPr>
      <w:r w:rsidRPr="006640F2">
        <w:rPr>
          <w:rFonts w:asciiTheme="majorHAnsi" w:hAnsiTheme="majorHAnsi"/>
          <w:b/>
          <w:sz w:val="20"/>
          <w:szCs w:val="20"/>
        </w:rPr>
        <w:t>Outreach:</w:t>
      </w:r>
      <w:r w:rsidRPr="006640F2">
        <w:rPr>
          <w:rFonts w:asciiTheme="majorHAnsi" w:hAnsiTheme="majorHAnsi"/>
          <w:sz w:val="20"/>
          <w:szCs w:val="20"/>
        </w:rPr>
        <w:t xml:space="preserve">  </w:t>
      </w:r>
      <w:r w:rsidR="00C5627C" w:rsidRPr="006640F2">
        <w:rPr>
          <w:rFonts w:asciiTheme="majorHAnsi" w:hAnsiTheme="majorHAnsi"/>
          <w:sz w:val="20"/>
          <w:szCs w:val="20"/>
        </w:rPr>
        <w:t>Culture Fest 2011, “Tour the World”</w:t>
      </w:r>
    </w:p>
    <w:p w:rsidR="00737594" w:rsidRPr="006640F2" w:rsidRDefault="00C5627C" w:rsidP="006640F2">
      <w:pPr>
        <w:ind w:left="720"/>
        <w:outlineLvl w:val="0"/>
        <w:rPr>
          <w:rFonts w:asciiTheme="majorHAnsi" w:hAnsiTheme="majorHAnsi"/>
          <w:sz w:val="20"/>
          <w:szCs w:val="20"/>
        </w:rPr>
      </w:pPr>
      <w:r w:rsidRPr="006640F2">
        <w:rPr>
          <w:rFonts w:asciiTheme="majorHAnsi" w:hAnsiTheme="majorHAnsi"/>
          <w:b/>
          <w:sz w:val="20"/>
          <w:szCs w:val="20"/>
        </w:rPr>
        <w:t>Partners:</w:t>
      </w:r>
      <w:r w:rsidRPr="006640F2">
        <w:rPr>
          <w:rFonts w:asciiTheme="majorHAnsi" w:hAnsiTheme="majorHAnsi"/>
          <w:sz w:val="20"/>
          <w:szCs w:val="20"/>
        </w:rPr>
        <w:t xml:space="preserve">  </w:t>
      </w:r>
      <w:r w:rsidR="00737594" w:rsidRPr="006640F2">
        <w:rPr>
          <w:rFonts w:asciiTheme="majorHAnsi" w:hAnsiTheme="majorHAnsi"/>
          <w:sz w:val="20"/>
          <w:szCs w:val="20"/>
        </w:rPr>
        <w:t>Promotions Experiential Lea</w:t>
      </w:r>
      <w:r w:rsidR="00FF4380">
        <w:rPr>
          <w:rFonts w:asciiTheme="majorHAnsi" w:hAnsiTheme="majorHAnsi"/>
          <w:sz w:val="20"/>
          <w:szCs w:val="20"/>
        </w:rPr>
        <w:t xml:space="preserve">rning Class – Laura Buckner; </w:t>
      </w:r>
      <w:r w:rsidR="00737594" w:rsidRPr="006640F2">
        <w:rPr>
          <w:rFonts w:asciiTheme="majorHAnsi" w:hAnsiTheme="majorHAnsi"/>
          <w:sz w:val="20"/>
          <w:szCs w:val="20"/>
        </w:rPr>
        <w:t>SIFE</w:t>
      </w:r>
      <w:r w:rsidRPr="006640F2">
        <w:rPr>
          <w:rFonts w:asciiTheme="majorHAnsi" w:hAnsiTheme="majorHAnsi"/>
          <w:sz w:val="20"/>
          <w:szCs w:val="20"/>
        </w:rPr>
        <w:t xml:space="preserve"> (Students in Free Enterprise Association)</w:t>
      </w:r>
    </w:p>
    <w:p w:rsidR="00BB1F6E" w:rsidRDefault="00C5627C" w:rsidP="006640F2">
      <w:pPr>
        <w:ind w:left="720"/>
        <w:outlineLvl w:val="0"/>
        <w:rPr>
          <w:rFonts w:asciiTheme="majorHAnsi" w:hAnsiTheme="majorHAnsi"/>
          <w:sz w:val="20"/>
          <w:szCs w:val="20"/>
        </w:rPr>
      </w:pPr>
      <w:r w:rsidRPr="006640F2">
        <w:rPr>
          <w:rFonts w:asciiTheme="majorHAnsi" w:hAnsiTheme="majorHAnsi"/>
          <w:b/>
          <w:sz w:val="20"/>
          <w:szCs w:val="20"/>
        </w:rPr>
        <w:t>Description:</w:t>
      </w:r>
      <w:r w:rsidRPr="006640F2">
        <w:rPr>
          <w:rFonts w:asciiTheme="majorHAnsi" w:hAnsiTheme="majorHAnsi"/>
          <w:sz w:val="20"/>
          <w:szCs w:val="20"/>
        </w:rPr>
        <w:t xml:space="preserve">  </w:t>
      </w:r>
      <w:r w:rsidR="003E1971" w:rsidRPr="006640F2">
        <w:rPr>
          <w:rFonts w:asciiTheme="majorHAnsi" w:hAnsiTheme="majorHAnsi"/>
          <w:sz w:val="20"/>
          <w:szCs w:val="20"/>
        </w:rPr>
        <w:t>The vision is to promote diversity and tolerance for all.  The mission is to expose the middle Tennessee area to the culture and lifestyles that make the community diverse, by providing a</w:t>
      </w:r>
    </w:p>
    <w:p w:rsidR="003E1971" w:rsidRPr="006640F2" w:rsidRDefault="003E1971" w:rsidP="006640F2">
      <w:pPr>
        <w:ind w:left="720"/>
        <w:outlineLvl w:val="0"/>
        <w:rPr>
          <w:rFonts w:asciiTheme="majorHAnsi" w:hAnsiTheme="majorHAnsi"/>
          <w:sz w:val="20"/>
          <w:szCs w:val="20"/>
        </w:rPr>
      </w:pPr>
      <w:proofErr w:type="gramStart"/>
      <w:r w:rsidRPr="006640F2">
        <w:rPr>
          <w:rFonts w:asciiTheme="majorHAnsi" w:hAnsiTheme="majorHAnsi"/>
          <w:sz w:val="20"/>
          <w:szCs w:val="20"/>
        </w:rPr>
        <w:t>venue</w:t>
      </w:r>
      <w:proofErr w:type="gramEnd"/>
      <w:r w:rsidRPr="006640F2">
        <w:rPr>
          <w:rFonts w:asciiTheme="majorHAnsi" w:hAnsiTheme="majorHAnsi"/>
          <w:sz w:val="20"/>
          <w:szCs w:val="20"/>
        </w:rPr>
        <w:t xml:space="preserve"> for open discussion, interaction, and growth.  </w:t>
      </w:r>
      <w:r w:rsidR="00C9008B">
        <w:rPr>
          <w:rFonts w:asciiTheme="majorHAnsi" w:hAnsiTheme="majorHAnsi"/>
          <w:sz w:val="20"/>
          <w:szCs w:val="20"/>
        </w:rPr>
        <w:t>Audience included MTSU students, public school students,</w:t>
      </w:r>
      <w:r w:rsidRPr="006640F2">
        <w:rPr>
          <w:rFonts w:asciiTheme="majorHAnsi" w:hAnsiTheme="majorHAnsi"/>
          <w:sz w:val="20"/>
          <w:szCs w:val="20"/>
        </w:rPr>
        <w:t xml:space="preserve"> religious and cultural organizations, and citizens.</w:t>
      </w:r>
    </w:p>
    <w:p w:rsidR="00C5627C" w:rsidRPr="001146A9" w:rsidRDefault="00C5627C" w:rsidP="007B7174">
      <w:pPr>
        <w:outlineLvl w:val="0"/>
        <w:rPr>
          <w:rFonts w:asciiTheme="majorHAnsi" w:hAnsiTheme="majorHAnsi"/>
        </w:rPr>
      </w:pPr>
    </w:p>
    <w:p w:rsidR="00153573" w:rsidRPr="006640F2" w:rsidRDefault="00153573" w:rsidP="00826868">
      <w:pPr>
        <w:ind w:firstLine="720"/>
        <w:outlineLvl w:val="0"/>
        <w:rPr>
          <w:rFonts w:asciiTheme="majorHAnsi" w:hAnsiTheme="majorHAnsi"/>
          <w:sz w:val="20"/>
          <w:szCs w:val="20"/>
        </w:rPr>
      </w:pPr>
      <w:r w:rsidRPr="006640F2">
        <w:rPr>
          <w:rFonts w:asciiTheme="majorHAnsi" w:hAnsiTheme="majorHAnsi"/>
          <w:b/>
          <w:sz w:val="20"/>
          <w:szCs w:val="20"/>
        </w:rPr>
        <w:t>Faculty:</w:t>
      </w:r>
      <w:r w:rsidRPr="006640F2">
        <w:rPr>
          <w:rFonts w:asciiTheme="majorHAnsi" w:hAnsiTheme="majorHAnsi"/>
          <w:sz w:val="20"/>
          <w:szCs w:val="20"/>
        </w:rPr>
        <w:t xml:space="preserve">  Jean Wilson</w:t>
      </w:r>
    </w:p>
    <w:p w:rsidR="00153573" w:rsidRPr="006640F2" w:rsidRDefault="00153573" w:rsidP="00826868">
      <w:pPr>
        <w:ind w:firstLine="720"/>
        <w:outlineLvl w:val="0"/>
        <w:rPr>
          <w:rFonts w:asciiTheme="majorHAnsi" w:hAnsiTheme="majorHAnsi"/>
          <w:sz w:val="20"/>
          <w:szCs w:val="20"/>
        </w:rPr>
      </w:pPr>
      <w:r w:rsidRPr="006640F2">
        <w:rPr>
          <w:rFonts w:asciiTheme="majorHAnsi" w:hAnsiTheme="majorHAnsi"/>
          <w:b/>
          <w:sz w:val="20"/>
          <w:szCs w:val="20"/>
        </w:rPr>
        <w:t>Outreach:</w:t>
      </w:r>
      <w:r w:rsidRPr="006640F2">
        <w:rPr>
          <w:rFonts w:asciiTheme="majorHAnsi" w:hAnsiTheme="majorHAnsi"/>
          <w:sz w:val="20"/>
          <w:szCs w:val="20"/>
        </w:rPr>
        <w:t xml:space="preserve">  </w:t>
      </w:r>
      <w:proofErr w:type="spellStart"/>
      <w:r w:rsidRPr="006640F2">
        <w:rPr>
          <w:rFonts w:asciiTheme="majorHAnsi" w:hAnsiTheme="majorHAnsi"/>
          <w:sz w:val="20"/>
          <w:szCs w:val="20"/>
        </w:rPr>
        <w:t>Hobgood</w:t>
      </w:r>
      <w:proofErr w:type="spellEnd"/>
      <w:r w:rsidRPr="006640F2">
        <w:rPr>
          <w:rFonts w:asciiTheme="majorHAnsi" w:hAnsiTheme="majorHAnsi"/>
          <w:sz w:val="20"/>
          <w:szCs w:val="20"/>
        </w:rPr>
        <w:t xml:space="preserve"> Family Wellness Festival</w:t>
      </w:r>
    </w:p>
    <w:p w:rsidR="00153573" w:rsidRPr="006640F2" w:rsidRDefault="006640F2" w:rsidP="00826868">
      <w:pPr>
        <w:ind w:firstLine="720"/>
        <w:outlineLvl w:val="0"/>
        <w:rPr>
          <w:rFonts w:asciiTheme="majorHAnsi" w:hAnsiTheme="majorHAnsi"/>
          <w:sz w:val="20"/>
          <w:szCs w:val="20"/>
        </w:rPr>
      </w:pPr>
      <w:r w:rsidRPr="006640F2">
        <w:rPr>
          <w:rFonts w:asciiTheme="majorHAnsi" w:hAnsiTheme="majorHAnsi"/>
          <w:b/>
          <w:sz w:val="20"/>
          <w:szCs w:val="20"/>
        </w:rPr>
        <w:t>Partner</w:t>
      </w:r>
      <w:r w:rsidR="00153573" w:rsidRPr="006640F2">
        <w:rPr>
          <w:rFonts w:asciiTheme="majorHAnsi" w:hAnsiTheme="majorHAnsi"/>
          <w:b/>
          <w:sz w:val="20"/>
          <w:szCs w:val="20"/>
        </w:rPr>
        <w:t>:</w:t>
      </w:r>
      <w:r w:rsidR="00153573" w:rsidRPr="006640F2">
        <w:rPr>
          <w:rFonts w:asciiTheme="majorHAnsi" w:hAnsiTheme="majorHAnsi"/>
          <w:sz w:val="20"/>
          <w:szCs w:val="20"/>
        </w:rPr>
        <w:t xml:space="preserve">  </w:t>
      </w:r>
      <w:proofErr w:type="spellStart"/>
      <w:r w:rsidR="00153573" w:rsidRPr="006640F2">
        <w:rPr>
          <w:rFonts w:asciiTheme="majorHAnsi" w:hAnsiTheme="majorHAnsi"/>
          <w:sz w:val="20"/>
          <w:szCs w:val="20"/>
        </w:rPr>
        <w:t>Hobgood</w:t>
      </w:r>
      <w:proofErr w:type="spellEnd"/>
      <w:r w:rsidR="00153573" w:rsidRPr="006640F2">
        <w:rPr>
          <w:rFonts w:asciiTheme="majorHAnsi" w:hAnsiTheme="majorHAnsi"/>
          <w:sz w:val="20"/>
          <w:szCs w:val="20"/>
        </w:rPr>
        <w:t xml:space="preserve"> Elementary School</w:t>
      </w:r>
    </w:p>
    <w:p w:rsidR="00153573" w:rsidRPr="006640F2" w:rsidRDefault="00153573" w:rsidP="00826868">
      <w:pPr>
        <w:ind w:left="720"/>
        <w:outlineLvl w:val="0"/>
        <w:rPr>
          <w:rFonts w:asciiTheme="majorHAnsi" w:hAnsiTheme="majorHAnsi"/>
          <w:sz w:val="20"/>
          <w:szCs w:val="20"/>
        </w:rPr>
      </w:pPr>
      <w:r w:rsidRPr="006640F2">
        <w:rPr>
          <w:rFonts w:asciiTheme="majorHAnsi" w:hAnsiTheme="majorHAnsi"/>
          <w:b/>
          <w:sz w:val="20"/>
          <w:szCs w:val="20"/>
        </w:rPr>
        <w:t>Description:</w:t>
      </w:r>
      <w:r w:rsidRPr="006640F2">
        <w:rPr>
          <w:rFonts w:asciiTheme="majorHAnsi" w:hAnsiTheme="majorHAnsi"/>
          <w:sz w:val="20"/>
          <w:szCs w:val="20"/>
        </w:rPr>
        <w:t xml:space="preserve">  The Festival was aimed at increasing the ability an at-risk population to improve its health and wellness.  Children </w:t>
      </w:r>
      <w:r w:rsidR="00FC0D56">
        <w:rPr>
          <w:rFonts w:asciiTheme="majorHAnsi" w:hAnsiTheme="majorHAnsi"/>
          <w:sz w:val="20"/>
          <w:szCs w:val="20"/>
        </w:rPr>
        <w:t xml:space="preserve">from </w:t>
      </w:r>
      <w:r w:rsidR="001146A9" w:rsidRPr="006640F2">
        <w:rPr>
          <w:rFonts w:asciiTheme="majorHAnsi" w:hAnsiTheme="majorHAnsi"/>
          <w:sz w:val="20"/>
          <w:szCs w:val="20"/>
        </w:rPr>
        <w:t>underprivileged</w:t>
      </w:r>
      <w:r w:rsidR="00FC0D56">
        <w:rPr>
          <w:rFonts w:asciiTheme="majorHAnsi" w:hAnsiTheme="majorHAnsi"/>
          <w:sz w:val="20"/>
          <w:szCs w:val="20"/>
        </w:rPr>
        <w:t xml:space="preserve"> </w:t>
      </w:r>
      <w:r w:rsidR="000257FA" w:rsidRPr="006640F2">
        <w:rPr>
          <w:rFonts w:asciiTheme="majorHAnsi" w:hAnsiTheme="majorHAnsi"/>
          <w:sz w:val="20"/>
          <w:szCs w:val="20"/>
        </w:rPr>
        <w:t>neighborhoods were challenged to increase their level of physical activity and improve their choice of healthy foods.    Students and families interacted with members of the MTSU Football, Volleyball, and Basketball teams; nursing students; and staff from Middle Tennessee Medical Center; Discovery Center; and the Primary Care and Hope Clinic.  Twenty-three interactive stations were provided.</w:t>
      </w:r>
    </w:p>
    <w:p w:rsidR="00156817" w:rsidRPr="006640F2" w:rsidRDefault="00156817" w:rsidP="007B7174">
      <w:pPr>
        <w:outlineLvl w:val="0"/>
        <w:rPr>
          <w:rFonts w:asciiTheme="majorHAnsi" w:hAnsiTheme="majorHAnsi"/>
          <w:sz w:val="20"/>
          <w:szCs w:val="20"/>
        </w:rPr>
      </w:pPr>
    </w:p>
    <w:p w:rsidR="00156817" w:rsidRPr="006640F2" w:rsidRDefault="00156817" w:rsidP="00826868">
      <w:pPr>
        <w:ind w:firstLine="720"/>
        <w:outlineLvl w:val="0"/>
        <w:rPr>
          <w:rFonts w:asciiTheme="majorHAnsi" w:hAnsiTheme="majorHAnsi"/>
          <w:sz w:val="20"/>
          <w:szCs w:val="20"/>
        </w:rPr>
      </w:pPr>
      <w:r w:rsidRPr="006640F2">
        <w:rPr>
          <w:rFonts w:asciiTheme="majorHAnsi" w:hAnsiTheme="majorHAnsi"/>
          <w:b/>
          <w:sz w:val="20"/>
          <w:szCs w:val="20"/>
        </w:rPr>
        <w:t>Faculty:</w:t>
      </w:r>
      <w:r w:rsidRPr="006640F2">
        <w:rPr>
          <w:rFonts w:asciiTheme="majorHAnsi" w:hAnsiTheme="majorHAnsi"/>
          <w:sz w:val="20"/>
          <w:szCs w:val="20"/>
        </w:rPr>
        <w:t xml:space="preserve">  Jean Wilson</w:t>
      </w:r>
    </w:p>
    <w:p w:rsidR="00156817" w:rsidRPr="006640F2" w:rsidRDefault="00156817" w:rsidP="00826868">
      <w:pPr>
        <w:ind w:firstLine="720"/>
        <w:outlineLvl w:val="0"/>
        <w:rPr>
          <w:rFonts w:asciiTheme="majorHAnsi" w:hAnsiTheme="majorHAnsi"/>
          <w:sz w:val="20"/>
          <w:szCs w:val="20"/>
        </w:rPr>
      </w:pPr>
      <w:r w:rsidRPr="006640F2">
        <w:rPr>
          <w:rFonts w:asciiTheme="majorHAnsi" w:hAnsiTheme="majorHAnsi"/>
          <w:b/>
          <w:sz w:val="20"/>
          <w:szCs w:val="20"/>
        </w:rPr>
        <w:t>Outreach:</w:t>
      </w:r>
      <w:r w:rsidRPr="006640F2">
        <w:rPr>
          <w:rFonts w:asciiTheme="majorHAnsi" w:hAnsiTheme="majorHAnsi"/>
          <w:sz w:val="20"/>
          <w:szCs w:val="20"/>
        </w:rPr>
        <w:t xml:space="preserve">  “2 Acres of Hope, Impacting the Lives of Hundreds, One Acre at a Time”</w:t>
      </w:r>
    </w:p>
    <w:p w:rsidR="00156817" w:rsidRPr="006640F2" w:rsidRDefault="00156817" w:rsidP="00826868">
      <w:pPr>
        <w:ind w:firstLine="720"/>
        <w:outlineLvl w:val="0"/>
        <w:rPr>
          <w:rFonts w:asciiTheme="majorHAnsi" w:hAnsiTheme="majorHAnsi"/>
          <w:sz w:val="20"/>
          <w:szCs w:val="20"/>
        </w:rPr>
      </w:pPr>
      <w:r w:rsidRPr="006640F2">
        <w:rPr>
          <w:rFonts w:asciiTheme="majorHAnsi" w:hAnsiTheme="majorHAnsi"/>
          <w:b/>
          <w:sz w:val="20"/>
          <w:szCs w:val="20"/>
        </w:rPr>
        <w:t>Partner:</w:t>
      </w:r>
      <w:r w:rsidRPr="006640F2">
        <w:rPr>
          <w:rFonts w:asciiTheme="majorHAnsi" w:hAnsiTheme="majorHAnsi"/>
          <w:sz w:val="20"/>
          <w:szCs w:val="20"/>
        </w:rPr>
        <w:t xml:space="preserve">  The Journey Home</w:t>
      </w:r>
    </w:p>
    <w:p w:rsidR="006E107D" w:rsidRDefault="00156817" w:rsidP="00826868">
      <w:pPr>
        <w:ind w:left="720"/>
        <w:rPr>
          <w:rFonts w:asciiTheme="majorHAnsi" w:hAnsiTheme="majorHAnsi"/>
          <w:sz w:val="20"/>
          <w:szCs w:val="20"/>
        </w:rPr>
      </w:pPr>
      <w:r w:rsidRPr="006640F2">
        <w:rPr>
          <w:rFonts w:asciiTheme="majorHAnsi" w:hAnsiTheme="majorHAnsi"/>
          <w:b/>
          <w:sz w:val="20"/>
          <w:szCs w:val="20"/>
        </w:rPr>
        <w:t>Description</w:t>
      </w:r>
      <w:r w:rsidRPr="006640F2">
        <w:rPr>
          <w:rFonts w:asciiTheme="majorHAnsi" w:hAnsiTheme="majorHAnsi"/>
          <w:sz w:val="20"/>
          <w:szCs w:val="20"/>
        </w:rPr>
        <w:t>:  MTSU SIFE (Students in Free Enterprise</w:t>
      </w:r>
      <w:proofErr w:type="gramStart"/>
      <w:r w:rsidRPr="006640F2">
        <w:rPr>
          <w:rFonts w:asciiTheme="majorHAnsi" w:hAnsiTheme="majorHAnsi"/>
          <w:sz w:val="20"/>
          <w:szCs w:val="20"/>
        </w:rPr>
        <w:t>)  team</w:t>
      </w:r>
      <w:proofErr w:type="gramEnd"/>
      <w:r w:rsidRPr="006640F2">
        <w:rPr>
          <w:rFonts w:asciiTheme="majorHAnsi" w:hAnsiTheme="majorHAnsi"/>
          <w:sz w:val="20"/>
          <w:szCs w:val="20"/>
        </w:rPr>
        <w:t xml:space="preserve"> began a partnership with the Journey Home (JH) to expand their Community Garden from 1-2 acr</w:t>
      </w:r>
      <w:r w:rsidR="0021336A">
        <w:rPr>
          <w:rFonts w:asciiTheme="majorHAnsi" w:hAnsiTheme="majorHAnsi"/>
          <w:sz w:val="20"/>
          <w:szCs w:val="20"/>
        </w:rPr>
        <w:t>es</w:t>
      </w:r>
      <w:r w:rsidRPr="006640F2">
        <w:rPr>
          <w:rFonts w:asciiTheme="majorHAnsi" w:hAnsiTheme="majorHAnsi"/>
          <w:sz w:val="20"/>
          <w:szCs w:val="20"/>
        </w:rPr>
        <w:t xml:space="preserve">.  </w:t>
      </w:r>
      <w:r w:rsidR="007146BC">
        <w:rPr>
          <w:rFonts w:asciiTheme="majorHAnsi" w:hAnsiTheme="majorHAnsi"/>
          <w:sz w:val="20"/>
          <w:szCs w:val="20"/>
        </w:rPr>
        <w:t xml:space="preserve">Prior to </w:t>
      </w:r>
      <w:proofErr w:type="gramStart"/>
      <w:r w:rsidR="007146BC">
        <w:rPr>
          <w:rFonts w:asciiTheme="majorHAnsi" w:hAnsiTheme="majorHAnsi"/>
          <w:sz w:val="20"/>
          <w:szCs w:val="20"/>
        </w:rPr>
        <w:t xml:space="preserve">MTSU’s </w:t>
      </w:r>
      <w:r w:rsidR="001146A9" w:rsidRPr="006640F2">
        <w:rPr>
          <w:rFonts w:asciiTheme="majorHAnsi" w:hAnsiTheme="majorHAnsi"/>
          <w:sz w:val="20"/>
          <w:szCs w:val="20"/>
        </w:rPr>
        <w:t xml:space="preserve"> involve</w:t>
      </w:r>
      <w:r w:rsidR="007146BC">
        <w:rPr>
          <w:rFonts w:asciiTheme="majorHAnsi" w:hAnsiTheme="majorHAnsi"/>
          <w:sz w:val="20"/>
          <w:szCs w:val="20"/>
        </w:rPr>
        <w:t>ment</w:t>
      </w:r>
      <w:proofErr w:type="gramEnd"/>
      <w:r w:rsidR="007146BC">
        <w:rPr>
          <w:rFonts w:asciiTheme="majorHAnsi" w:hAnsiTheme="majorHAnsi"/>
          <w:sz w:val="20"/>
          <w:szCs w:val="20"/>
        </w:rPr>
        <w:t xml:space="preserve">, the one acre garden was tended </w:t>
      </w:r>
      <w:r w:rsidR="001146A9" w:rsidRPr="006640F2">
        <w:rPr>
          <w:rFonts w:asciiTheme="majorHAnsi" w:hAnsiTheme="majorHAnsi"/>
          <w:sz w:val="20"/>
          <w:szCs w:val="20"/>
        </w:rPr>
        <w:t>with help primarily from the JH’s Executive Director’s immediate family and volunteers.  The “</w:t>
      </w:r>
      <w:r w:rsidRPr="006640F2">
        <w:rPr>
          <w:rFonts w:asciiTheme="majorHAnsi" w:hAnsiTheme="majorHAnsi"/>
          <w:sz w:val="20"/>
          <w:szCs w:val="20"/>
        </w:rPr>
        <w:t xml:space="preserve">2 Acres of Hope” project, </w:t>
      </w:r>
      <w:r w:rsidR="001146A9" w:rsidRPr="006640F2">
        <w:rPr>
          <w:rFonts w:asciiTheme="majorHAnsi" w:hAnsiTheme="majorHAnsi"/>
          <w:sz w:val="20"/>
          <w:szCs w:val="20"/>
        </w:rPr>
        <w:t>built a</w:t>
      </w:r>
      <w:r w:rsidRPr="006640F2">
        <w:rPr>
          <w:rFonts w:asciiTheme="majorHAnsi" w:hAnsiTheme="majorHAnsi"/>
          <w:sz w:val="20"/>
          <w:szCs w:val="20"/>
        </w:rPr>
        <w:t xml:space="preserve"> greenhouse to "jump sta</w:t>
      </w:r>
      <w:r w:rsidR="007146BC">
        <w:rPr>
          <w:rFonts w:asciiTheme="majorHAnsi" w:hAnsiTheme="majorHAnsi"/>
          <w:sz w:val="20"/>
          <w:szCs w:val="20"/>
        </w:rPr>
        <w:t xml:space="preserve">rt" and, thereby, lengthen the growing season. Since the </w:t>
      </w:r>
      <w:r w:rsidRPr="006640F2">
        <w:rPr>
          <w:rFonts w:asciiTheme="majorHAnsi" w:hAnsiTheme="majorHAnsi"/>
          <w:sz w:val="20"/>
          <w:szCs w:val="20"/>
        </w:rPr>
        <w:t xml:space="preserve">garden runs alongside a river, </w:t>
      </w:r>
      <w:r w:rsidR="007146BC">
        <w:rPr>
          <w:rFonts w:asciiTheme="majorHAnsi" w:hAnsiTheme="majorHAnsi"/>
          <w:sz w:val="20"/>
          <w:szCs w:val="20"/>
        </w:rPr>
        <w:t xml:space="preserve">the goal was for it to be organic and protect the </w:t>
      </w:r>
      <w:r w:rsidRPr="006640F2">
        <w:rPr>
          <w:rFonts w:asciiTheme="majorHAnsi" w:hAnsiTheme="majorHAnsi"/>
          <w:sz w:val="20"/>
          <w:szCs w:val="20"/>
        </w:rPr>
        <w:t>environment from pes</w:t>
      </w:r>
      <w:r w:rsidR="007146BC">
        <w:rPr>
          <w:rFonts w:asciiTheme="majorHAnsi" w:hAnsiTheme="majorHAnsi"/>
          <w:sz w:val="20"/>
          <w:szCs w:val="20"/>
        </w:rPr>
        <w:t>ticide/fertilizer run-off, so</w:t>
      </w:r>
      <w:r w:rsidRPr="006640F2">
        <w:rPr>
          <w:rFonts w:asciiTheme="majorHAnsi" w:hAnsiTheme="majorHAnsi"/>
          <w:sz w:val="20"/>
          <w:szCs w:val="20"/>
        </w:rPr>
        <w:t xml:space="preserve"> a composter</w:t>
      </w:r>
      <w:r w:rsidR="007146BC">
        <w:rPr>
          <w:rFonts w:asciiTheme="majorHAnsi" w:hAnsiTheme="majorHAnsi"/>
          <w:sz w:val="20"/>
          <w:szCs w:val="20"/>
        </w:rPr>
        <w:t xml:space="preserve"> was built</w:t>
      </w:r>
      <w:r w:rsidRPr="006640F2">
        <w:rPr>
          <w:rFonts w:asciiTheme="majorHAnsi" w:hAnsiTheme="majorHAnsi"/>
          <w:sz w:val="20"/>
          <w:szCs w:val="20"/>
        </w:rPr>
        <w:t xml:space="preserve">.  </w:t>
      </w:r>
      <w:proofErr w:type="gramStart"/>
      <w:r w:rsidRPr="006640F2">
        <w:rPr>
          <w:rFonts w:asciiTheme="majorHAnsi" w:hAnsiTheme="majorHAnsi"/>
          <w:sz w:val="20"/>
          <w:szCs w:val="20"/>
        </w:rPr>
        <w:t>the</w:t>
      </w:r>
      <w:proofErr w:type="gramEnd"/>
      <w:r w:rsidRPr="006640F2">
        <w:rPr>
          <w:rFonts w:asciiTheme="majorHAnsi" w:hAnsiTheme="majorHAnsi"/>
          <w:sz w:val="20"/>
          <w:szCs w:val="20"/>
        </w:rPr>
        <w:t xml:space="preserve"> need for water, and because we are working with a non-profit organization, funds are limited.  </w:t>
      </w:r>
      <w:r w:rsidR="007146BC">
        <w:rPr>
          <w:rFonts w:asciiTheme="majorHAnsi" w:hAnsiTheme="majorHAnsi"/>
          <w:sz w:val="20"/>
          <w:szCs w:val="20"/>
        </w:rPr>
        <w:t xml:space="preserve">Rain </w:t>
      </w:r>
      <w:r w:rsidRPr="006640F2">
        <w:rPr>
          <w:rFonts w:asciiTheme="majorHAnsi" w:hAnsiTheme="majorHAnsi"/>
          <w:sz w:val="20"/>
          <w:szCs w:val="20"/>
        </w:rPr>
        <w:t xml:space="preserve">barrels were designed to collect water. </w:t>
      </w:r>
    </w:p>
    <w:p w:rsidR="00156817" w:rsidRPr="006640F2" w:rsidRDefault="00156817" w:rsidP="00826868">
      <w:pPr>
        <w:ind w:left="720"/>
        <w:rPr>
          <w:rFonts w:asciiTheme="majorHAnsi" w:hAnsiTheme="majorHAnsi"/>
          <w:sz w:val="20"/>
          <w:szCs w:val="20"/>
        </w:rPr>
      </w:pPr>
      <w:r w:rsidRPr="006640F2">
        <w:rPr>
          <w:rFonts w:asciiTheme="majorHAnsi" w:hAnsiTheme="majorHAnsi"/>
          <w:sz w:val="20"/>
          <w:szCs w:val="20"/>
        </w:rPr>
        <w:t xml:space="preserve"> </w:t>
      </w:r>
    </w:p>
    <w:p w:rsidR="00156817" w:rsidRPr="006E107D" w:rsidRDefault="004A301F" w:rsidP="006E107D">
      <w:pPr>
        <w:outlineLvl w:val="0"/>
        <w:rPr>
          <w:rFonts w:asciiTheme="majorHAnsi" w:hAnsiTheme="majorHAnsi"/>
          <w:b/>
          <w:sz w:val="28"/>
          <w:szCs w:val="28"/>
        </w:rPr>
      </w:pPr>
      <w:r w:rsidRPr="006E107D">
        <w:rPr>
          <w:rFonts w:asciiTheme="majorHAnsi" w:hAnsiTheme="majorHAnsi"/>
          <w:b/>
          <w:sz w:val="28"/>
          <w:szCs w:val="28"/>
        </w:rPr>
        <w:t>College of Education</w:t>
      </w:r>
    </w:p>
    <w:p w:rsidR="004A301F" w:rsidRPr="006640F2" w:rsidRDefault="00763560" w:rsidP="006E107D">
      <w:pPr>
        <w:ind w:firstLine="720"/>
        <w:outlineLvl w:val="0"/>
        <w:rPr>
          <w:rFonts w:asciiTheme="majorHAnsi" w:hAnsiTheme="majorHAnsi"/>
          <w:b/>
        </w:rPr>
      </w:pPr>
      <w:r w:rsidRPr="006640F2">
        <w:rPr>
          <w:rFonts w:asciiTheme="majorHAnsi" w:hAnsiTheme="majorHAnsi"/>
          <w:b/>
        </w:rPr>
        <w:t>EDUCATIONAL LEADERSHIP</w:t>
      </w:r>
    </w:p>
    <w:p w:rsidR="00763560" w:rsidRPr="006640F2" w:rsidRDefault="00763560" w:rsidP="00826868">
      <w:pPr>
        <w:ind w:firstLine="720"/>
        <w:outlineLvl w:val="0"/>
        <w:rPr>
          <w:rFonts w:asciiTheme="majorHAnsi" w:hAnsiTheme="majorHAnsi"/>
          <w:sz w:val="20"/>
          <w:szCs w:val="20"/>
        </w:rPr>
      </w:pPr>
      <w:r w:rsidRPr="006640F2">
        <w:rPr>
          <w:rFonts w:asciiTheme="majorHAnsi" w:hAnsiTheme="majorHAnsi"/>
          <w:b/>
          <w:sz w:val="20"/>
          <w:szCs w:val="20"/>
        </w:rPr>
        <w:t>Faculty:</w:t>
      </w:r>
      <w:r w:rsidRPr="006640F2">
        <w:rPr>
          <w:rFonts w:asciiTheme="majorHAnsi" w:hAnsiTheme="majorHAnsi"/>
          <w:sz w:val="20"/>
          <w:szCs w:val="20"/>
        </w:rPr>
        <w:t xml:space="preserve">  </w:t>
      </w:r>
      <w:proofErr w:type="spellStart"/>
      <w:r w:rsidRPr="006640F2">
        <w:rPr>
          <w:rFonts w:asciiTheme="majorHAnsi" w:hAnsiTheme="majorHAnsi"/>
          <w:sz w:val="20"/>
          <w:szCs w:val="20"/>
        </w:rPr>
        <w:t>Kathyrn</w:t>
      </w:r>
      <w:proofErr w:type="spellEnd"/>
      <w:r w:rsidRPr="006640F2">
        <w:rPr>
          <w:rFonts w:asciiTheme="majorHAnsi" w:hAnsiTheme="majorHAnsi"/>
          <w:sz w:val="20"/>
          <w:szCs w:val="20"/>
        </w:rPr>
        <w:t xml:space="preserve"> </w:t>
      </w:r>
      <w:proofErr w:type="spellStart"/>
      <w:r w:rsidRPr="006640F2">
        <w:rPr>
          <w:rFonts w:asciiTheme="majorHAnsi" w:hAnsiTheme="majorHAnsi"/>
          <w:sz w:val="20"/>
          <w:szCs w:val="20"/>
        </w:rPr>
        <w:t>Bourdeau</w:t>
      </w:r>
      <w:proofErr w:type="spellEnd"/>
    </w:p>
    <w:p w:rsidR="00763560" w:rsidRPr="006640F2" w:rsidRDefault="00763560" w:rsidP="00826868">
      <w:pPr>
        <w:ind w:firstLine="720"/>
        <w:outlineLvl w:val="0"/>
        <w:rPr>
          <w:rFonts w:asciiTheme="majorHAnsi" w:hAnsiTheme="majorHAnsi"/>
          <w:sz w:val="20"/>
          <w:szCs w:val="20"/>
        </w:rPr>
      </w:pPr>
      <w:r w:rsidRPr="006640F2">
        <w:rPr>
          <w:rFonts w:asciiTheme="majorHAnsi" w:hAnsiTheme="majorHAnsi"/>
          <w:b/>
          <w:sz w:val="20"/>
          <w:szCs w:val="20"/>
        </w:rPr>
        <w:t>Outreach</w:t>
      </w:r>
      <w:r w:rsidRPr="006640F2">
        <w:rPr>
          <w:rFonts w:asciiTheme="majorHAnsi" w:hAnsiTheme="majorHAnsi"/>
          <w:sz w:val="20"/>
          <w:szCs w:val="20"/>
        </w:rPr>
        <w:t>:  Growing a Science Reader:  Trade Books for Teaching Science</w:t>
      </w:r>
    </w:p>
    <w:p w:rsidR="00763560" w:rsidRPr="006640F2" w:rsidRDefault="00763560" w:rsidP="00826868">
      <w:pPr>
        <w:ind w:firstLine="720"/>
        <w:outlineLvl w:val="0"/>
        <w:rPr>
          <w:rFonts w:asciiTheme="majorHAnsi" w:hAnsiTheme="majorHAnsi"/>
          <w:sz w:val="20"/>
          <w:szCs w:val="20"/>
        </w:rPr>
      </w:pPr>
      <w:r w:rsidRPr="006640F2">
        <w:rPr>
          <w:rFonts w:asciiTheme="majorHAnsi" w:hAnsiTheme="majorHAnsi"/>
          <w:b/>
          <w:sz w:val="20"/>
          <w:szCs w:val="20"/>
        </w:rPr>
        <w:t>Partner:</w:t>
      </w:r>
      <w:r w:rsidRPr="006640F2">
        <w:rPr>
          <w:rFonts w:asciiTheme="majorHAnsi" w:hAnsiTheme="majorHAnsi"/>
          <w:sz w:val="20"/>
          <w:szCs w:val="20"/>
        </w:rPr>
        <w:t xml:space="preserve">  Scales Elementary School</w:t>
      </w:r>
    </w:p>
    <w:p w:rsidR="00763560" w:rsidRPr="006640F2" w:rsidRDefault="00763560" w:rsidP="00826868">
      <w:pPr>
        <w:ind w:left="720"/>
        <w:outlineLvl w:val="0"/>
        <w:rPr>
          <w:rFonts w:asciiTheme="majorHAnsi" w:hAnsiTheme="majorHAnsi"/>
          <w:sz w:val="20"/>
          <w:szCs w:val="20"/>
        </w:rPr>
      </w:pPr>
      <w:r w:rsidRPr="006640F2">
        <w:rPr>
          <w:rFonts w:asciiTheme="majorHAnsi" w:hAnsiTheme="majorHAnsi"/>
          <w:b/>
          <w:sz w:val="20"/>
          <w:szCs w:val="20"/>
        </w:rPr>
        <w:t>Description:</w:t>
      </w:r>
      <w:r w:rsidRPr="006640F2">
        <w:rPr>
          <w:rFonts w:asciiTheme="majorHAnsi" w:hAnsiTheme="majorHAnsi"/>
          <w:sz w:val="20"/>
          <w:szCs w:val="20"/>
        </w:rPr>
        <w:t xml:space="preserve">  Preparation of grade level resource un</w:t>
      </w:r>
      <w:r w:rsidR="006E107D">
        <w:rPr>
          <w:rFonts w:asciiTheme="majorHAnsi" w:hAnsiTheme="majorHAnsi"/>
          <w:sz w:val="20"/>
          <w:szCs w:val="20"/>
        </w:rPr>
        <w:t xml:space="preserve">its that can be shared among fifteen </w:t>
      </w:r>
      <w:r w:rsidRPr="006640F2">
        <w:rPr>
          <w:rFonts w:asciiTheme="majorHAnsi" w:hAnsiTheme="majorHAnsi"/>
          <w:sz w:val="20"/>
          <w:szCs w:val="20"/>
        </w:rPr>
        <w:t xml:space="preserve">teachers. </w:t>
      </w:r>
      <w:r w:rsidR="006E107D">
        <w:rPr>
          <w:rFonts w:asciiTheme="majorHAnsi" w:hAnsiTheme="majorHAnsi"/>
          <w:sz w:val="20"/>
          <w:szCs w:val="20"/>
        </w:rPr>
        <w:t xml:space="preserve"> The objective is to improve third and fourth</w:t>
      </w:r>
      <w:r w:rsidRPr="006640F2">
        <w:rPr>
          <w:rFonts w:asciiTheme="majorHAnsi" w:hAnsiTheme="majorHAnsi"/>
          <w:sz w:val="20"/>
          <w:szCs w:val="20"/>
        </w:rPr>
        <w:t xml:space="preserve"> grade students’ access to high quality children’s trade books that teach scientific concepts.</w:t>
      </w:r>
    </w:p>
    <w:p w:rsidR="00763560" w:rsidRPr="001146A9" w:rsidRDefault="00763560" w:rsidP="007B7174">
      <w:pPr>
        <w:outlineLvl w:val="0"/>
        <w:rPr>
          <w:rFonts w:asciiTheme="majorHAnsi" w:hAnsiTheme="majorHAnsi"/>
        </w:rPr>
      </w:pPr>
    </w:p>
    <w:p w:rsidR="00DD3546" w:rsidRPr="006640F2" w:rsidRDefault="00DD3546" w:rsidP="00156888">
      <w:pPr>
        <w:ind w:firstLine="720"/>
        <w:outlineLvl w:val="0"/>
        <w:rPr>
          <w:rFonts w:asciiTheme="majorHAnsi" w:hAnsiTheme="majorHAnsi"/>
          <w:b/>
        </w:rPr>
      </w:pPr>
      <w:r w:rsidRPr="006640F2">
        <w:rPr>
          <w:rFonts w:asciiTheme="majorHAnsi" w:hAnsiTheme="majorHAnsi"/>
          <w:b/>
        </w:rPr>
        <w:t>ELEMENTARY and SPECIAL EDUCATION</w:t>
      </w:r>
    </w:p>
    <w:p w:rsidR="00892B51" w:rsidRPr="006640F2" w:rsidRDefault="00892B51" w:rsidP="00156888">
      <w:pPr>
        <w:ind w:firstLine="720"/>
        <w:outlineLvl w:val="0"/>
        <w:rPr>
          <w:rFonts w:asciiTheme="majorHAnsi" w:hAnsiTheme="majorHAnsi"/>
          <w:sz w:val="20"/>
          <w:szCs w:val="20"/>
        </w:rPr>
      </w:pPr>
      <w:r w:rsidRPr="006640F2">
        <w:rPr>
          <w:rFonts w:asciiTheme="majorHAnsi" w:hAnsiTheme="majorHAnsi"/>
          <w:b/>
          <w:sz w:val="20"/>
          <w:szCs w:val="20"/>
        </w:rPr>
        <w:t>Faculty:</w:t>
      </w:r>
      <w:r w:rsidRPr="006640F2">
        <w:rPr>
          <w:rFonts w:asciiTheme="majorHAnsi" w:hAnsiTheme="majorHAnsi"/>
          <w:sz w:val="20"/>
          <w:szCs w:val="20"/>
        </w:rPr>
        <w:t xml:space="preserve">  Debbie Bauder</w:t>
      </w:r>
    </w:p>
    <w:p w:rsidR="00892B51" w:rsidRPr="006640F2" w:rsidRDefault="00892B51" w:rsidP="00156888">
      <w:pPr>
        <w:ind w:firstLine="720"/>
        <w:outlineLvl w:val="0"/>
        <w:rPr>
          <w:rFonts w:asciiTheme="majorHAnsi" w:hAnsiTheme="majorHAnsi"/>
          <w:sz w:val="20"/>
          <w:szCs w:val="20"/>
        </w:rPr>
      </w:pPr>
      <w:r w:rsidRPr="006640F2">
        <w:rPr>
          <w:rFonts w:asciiTheme="majorHAnsi" w:hAnsiTheme="majorHAnsi"/>
          <w:b/>
          <w:sz w:val="20"/>
          <w:szCs w:val="20"/>
        </w:rPr>
        <w:t>Partnership:</w:t>
      </w:r>
      <w:r w:rsidRPr="006640F2">
        <w:rPr>
          <w:rFonts w:asciiTheme="majorHAnsi" w:hAnsiTheme="majorHAnsi"/>
          <w:sz w:val="20"/>
          <w:szCs w:val="20"/>
        </w:rPr>
        <w:t xml:space="preserve">  After School Remedial Reading Program</w:t>
      </w:r>
    </w:p>
    <w:p w:rsidR="00892B51" w:rsidRPr="006640F2" w:rsidRDefault="00892B51" w:rsidP="00156888">
      <w:pPr>
        <w:ind w:firstLine="720"/>
        <w:outlineLvl w:val="0"/>
        <w:rPr>
          <w:rFonts w:asciiTheme="majorHAnsi" w:hAnsiTheme="majorHAnsi"/>
          <w:sz w:val="20"/>
          <w:szCs w:val="20"/>
        </w:rPr>
      </w:pPr>
      <w:r w:rsidRPr="006640F2">
        <w:rPr>
          <w:rFonts w:asciiTheme="majorHAnsi" w:hAnsiTheme="majorHAnsi"/>
          <w:b/>
          <w:sz w:val="20"/>
          <w:szCs w:val="20"/>
        </w:rPr>
        <w:t>Partners:</w:t>
      </w:r>
      <w:r w:rsidRPr="006640F2">
        <w:rPr>
          <w:rFonts w:asciiTheme="majorHAnsi" w:hAnsiTheme="majorHAnsi"/>
          <w:sz w:val="20"/>
          <w:szCs w:val="20"/>
        </w:rPr>
        <w:t xml:space="preserve">  Boys and Girls Club; Murfre</w:t>
      </w:r>
      <w:r w:rsidR="006640F2">
        <w:rPr>
          <w:rFonts w:asciiTheme="majorHAnsi" w:hAnsiTheme="majorHAnsi"/>
          <w:sz w:val="20"/>
          <w:szCs w:val="20"/>
        </w:rPr>
        <w:t xml:space="preserve">esboro City Schools; Rutherford </w:t>
      </w:r>
      <w:r w:rsidRPr="006640F2">
        <w:rPr>
          <w:rFonts w:asciiTheme="majorHAnsi" w:hAnsiTheme="majorHAnsi"/>
          <w:sz w:val="20"/>
          <w:szCs w:val="20"/>
        </w:rPr>
        <w:t>County Schools</w:t>
      </w:r>
    </w:p>
    <w:p w:rsidR="00054AB3" w:rsidRPr="006640F2" w:rsidRDefault="00892B51" w:rsidP="00156888">
      <w:pPr>
        <w:ind w:left="720"/>
        <w:rPr>
          <w:rFonts w:asciiTheme="majorHAnsi" w:hAnsiTheme="majorHAnsi"/>
          <w:sz w:val="20"/>
          <w:szCs w:val="20"/>
        </w:rPr>
      </w:pPr>
      <w:r w:rsidRPr="006640F2">
        <w:rPr>
          <w:rFonts w:asciiTheme="majorHAnsi" w:hAnsiTheme="majorHAnsi"/>
          <w:b/>
          <w:sz w:val="20"/>
          <w:szCs w:val="20"/>
        </w:rPr>
        <w:t>Description:</w:t>
      </w:r>
      <w:r w:rsidR="00054AB3" w:rsidRPr="006640F2">
        <w:rPr>
          <w:rFonts w:asciiTheme="majorHAnsi" w:hAnsiTheme="majorHAnsi"/>
          <w:sz w:val="20"/>
          <w:szCs w:val="20"/>
        </w:rPr>
        <w:t xml:space="preserve">   Tu</w:t>
      </w:r>
      <w:r w:rsidR="006E107D">
        <w:rPr>
          <w:rFonts w:asciiTheme="majorHAnsi" w:hAnsiTheme="majorHAnsi"/>
          <w:sz w:val="20"/>
          <w:szCs w:val="20"/>
        </w:rPr>
        <w:t xml:space="preserve">torial programs were set up at </w:t>
      </w:r>
      <w:proofErr w:type="gramStart"/>
      <w:r w:rsidR="00B2651F">
        <w:rPr>
          <w:rFonts w:asciiTheme="majorHAnsi" w:hAnsiTheme="majorHAnsi"/>
          <w:sz w:val="20"/>
          <w:szCs w:val="20"/>
        </w:rPr>
        <w:t xml:space="preserve">the </w:t>
      </w:r>
      <w:r w:rsidR="00054AB3" w:rsidRPr="006640F2">
        <w:rPr>
          <w:rFonts w:asciiTheme="majorHAnsi" w:hAnsiTheme="majorHAnsi"/>
          <w:sz w:val="20"/>
          <w:szCs w:val="20"/>
        </w:rPr>
        <w:t xml:space="preserve"> Center</w:t>
      </w:r>
      <w:proofErr w:type="gramEnd"/>
      <w:r w:rsidR="00054AB3" w:rsidRPr="006640F2">
        <w:rPr>
          <w:rFonts w:asciiTheme="majorHAnsi" w:hAnsiTheme="majorHAnsi"/>
          <w:sz w:val="20"/>
          <w:szCs w:val="20"/>
        </w:rPr>
        <w:t xml:space="preserve"> for Dyslexia, Cason Lane Academy, Bradley Academy, and Black Fox Elementary and John Pittard Elementary Schools</w:t>
      </w:r>
      <w:r w:rsidR="00DD3546" w:rsidRPr="006640F2">
        <w:rPr>
          <w:rFonts w:asciiTheme="majorHAnsi" w:hAnsiTheme="majorHAnsi"/>
          <w:sz w:val="20"/>
          <w:szCs w:val="20"/>
        </w:rPr>
        <w:t>.</w:t>
      </w:r>
    </w:p>
    <w:p w:rsidR="00DD3546" w:rsidRPr="006640F2" w:rsidRDefault="00DD3546" w:rsidP="00054AB3">
      <w:pPr>
        <w:rPr>
          <w:rFonts w:asciiTheme="majorHAnsi" w:hAnsiTheme="majorHAnsi"/>
          <w:sz w:val="20"/>
          <w:szCs w:val="20"/>
        </w:rPr>
      </w:pPr>
    </w:p>
    <w:p w:rsidR="00DD3546" w:rsidRPr="006640F2" w:rsidRDefault="00DD3546" w:rsidP="00581A15">
      <w:pPr>
        <w:ind w:firstLine="720"/>
        <w:rPr>
          <w:rFonts w:asciiTheme="majorHAnsi" w:hAnsiTheme="majorHAnsi"/>
          <w:sz w:val="20"/>
          <w:szCs w:val="20"/>
        </w:rPr>
      </w:pPr>
      <w:r w:rsidRPr="00581A15">
        <w:rPr>
          <w:rFonts w:asciiTheme="majorHAnsi" w:hAnsiTheme="majorHAnsi"/>
          <w:b/>
          <w:sz w:val="20"/>
          <w:szCs w:val="20"/>
        </w:rPr>
        <w:t>Faculty:</w:t>
      </w:r>
      <w:r w:rsidRPr="006640F2">
        <w:rPr>
          <w:rFonts w:asciiTheme="majorHAnsi" w:hAnsiTheme="majorHAnsi"/>
          <w:sz w:val="20"/>
          <w:szCs w:val="20"/>
        </w:rPr>
        <w:t xml:space="preserve">  Dr. Becky Alexander, Dr. Charles Milligan, Dr. Charlene True</w:t>
      </w:r>
    </w:p>
    <w:p w:rsidR="00DD3546" w:rsidRPr="006640F2" w:rsidRDefault="00DD3546" w:rsidP="00581A15">
      <w:pPr>
        <w:ind w:firstLine="720"/>
        <w:rPr>
          <w:rFonts w:asciiTheme="majorHAnsi" w:hAnsiTheme="majorHAnsi"/>
          <w:sz w:val="20"/>
          <w:szCs w:val="20"/>
        </w:rPr>
      </w:pPr>
      <w:r w:rsidRPr="00581A15">
        <w:rPr>
          <w:rFonts w:asciiTheme="majorHAnsi" w:hAnsiTheme="majorHAnsi"/>
          <w:b/>
          <w:sz w:val="20"/>
          <w:szCs w:val="20"/>
        </w:rPr>
        <w:t>Outreach:</w:t>
      </w:r>
      <w:r w:rsidRPr="006640F2">
        <w:rPr>
          <w:rFonts w:asciiTheme="majorHAnsi" w:hAnsiTheme="majorHAnsi"/>
          <w:sz w:val="20"/>
          <w:szCs w:val="20"/>
        </w:rPr>
        <w:t xml:space="preserve">  Woodbury </w:t>
      </w:r>
      <w:r w:rsidR="001146A9" w:rsidRPr="006640F2">
        <w:rPr>
          <w:rFonts w:asciiTheme="majorHAnsi" w:hAnsiTheme="majorHAnsi"/>
          <w:sz w:val="20"/>
          <w:szCs w:val="20"/>
        </w:rPr>
        <w:t>and MTSU</w:t>
      </w:r>
      <w:r w:rsidRPr="006640F2">
        <w:rPr>
          <w:rFonts w:asciiTheme="majorHAnsi" w:hAnsiTheme="majorHAnsi"/>
          <w:sz w:val="20"/>
          <w:szCs w:val="20"/>
        </w:rPr>
        <w:t xml:space="preserve"> Collaboration for Success</w:t>
      </w:r>
    </w:p>
    <w:p w:rsidR="00DD3546" w:rsidRPr="006640F2" w:rsidRDefault="00DD3546" w:rsidP="00581A15">
      <w:pPr>
        <w:ind w:firstLine="720"/>
        <w:rPr>
          <w:rFonts w:asciiTheme="majorHAnsi" w:hAnsiTheme="majorHAnsi"/>
          <w:sz w:val="20"/>
          <w:szCs w:val="20"/>
        </w:rPr>
      </w:pPr>
      <w:r w:rsidRPr="00581A15">
        <w:rPr>
          <w:rFonts w:asciiTheme="majorHAnsi" w:hAnsiTheme="majorHAnsi"/>
          <w:b/>
          <w:sz w:val="20"/>
          <w:szCs w:val="20"/>
        </w:rPr>
        <w:t>Partner:</w:t>
      </w:r>
      <w:r w:rsidRPr="006640F2">
        <w:rPr>
          <w:rFonts w:asciiTheme="majorHAnsi" w:hAnsiTheme="majorHAnsi"/>
          <w:sz w:val="20"/>
          <w:szCs w:val="20"/>
        </w:rPr>
        <w:t xml:space="preserve">  Woodbury Grammar School, Cannon County, TN</w:t>
      </w:r>
    </w:p>
    <w:p w:rsidR="004C7971" w:rsidRDefault="00DD3546" w:rsidP="004C7971">
      <w:pPr>
        <w:pStyle w:val="CM5"/>
        <w:spacing w:line="240" w:lineRule="auto"/>
        <w:ind w:left="720"/>
        <w:rPr>
          <w:rFonts w:asciiTheme="majorHAnsi" w:hAnsiTheme="majorHAnsi" w:cstheme="minorHAnsi"/>
          <w:color w:val="000000"/>
          <w:sz w:val="20"/>
          <w:szCs w:val="20"/>
        </w:rPr>
      </w:pPr>
      <w:r w:rsidRPr="00581A15">
        <w:rPr>
          <w:rFonts w:asciiTheme="majorHAnsi" w:hAnsiTheme="majorHAnsi"/>
          <w:b/>
          <w:sz w:val="20"/>
          <w:szCs w:val="20"/>
        </w:rPr>
        <w:t>Description:</w:t>
      </w:r>
      <w:r w:rsidRPr="006640F2">
        <w:rPr>
          <w:rFonts w:asciiTheme="majorHAnsi" w:hAnsiTheme="majorHAnsi"/>
          <w:sz w:val="20"/>
          <w:szCs w:val="20"/>
        </w:rPr>
        <w:t xml:space="preserve">  </w:t>
      </w:r>
      <w:r w:rsidR="00BF3ED0" w:rsidRPr="006640F2">
        <w:rPr>
          <w:rFonts w:asciiTheme="majorHAnsi" w:hAnsiTheme="majorHAnsi" w:cstheme="minorHAnsi"/>
          <w:color w:val="000000"/>
          <w:sz w:val="20"/>
          <w:szCs w:val="20"/>
        </w:rPr>
        <w:t xml:space="preserve">The purpose </w:t>
      </w:r>
      <w:r w:rsidR="00DC5D18">
        <w:rPr>
          <w:rFonts w:asciiTheme="majorHAnsi" w:hAnsiTheme="majorHAnsi" w:cstheme="minorHAnsi"/>
          <w:color w:val="000000"/>
          <w:sz w:val="20"/>
          <w:szCs w:val="20"/>
        </w:rPr>
        <w:t xml:space="preserve">is </w:t>
      </w:r>
      <w:r w:rsidR="00BF3ED0" w:rsidRPr="006640F2">
        <w:rPr>
          <w:rFonts w:asciiTheme="majorHAnsi" w:hAnsiTheme="majorHAnsi" w:cstheme="minorHAnsi"/>
          <w:color w:val="000000"/>
          <w:sz w:val="20"/>
          <w:szCs w:val="20"/>
        </w:rPr>
        <w:t>to increase student achievement through the use of</w:t>
      </w:r>
      <w:r w:rsidR="00DC5D18">
        <w:rPr>
          <w:rFonts w:asciiTheme="majorHAnsi" w:hAnsiTheme="majorHAnsi" w:cstheme="minorHAnsi"/>
          <w:color w:val="000000"/>
          <w:sz w:val="20"/>
          <w:szCs w:val="20"/>
        </w:rPr>
        <w:t xml:space="preserve"> technology in a targeted after-</w:t>
      </w:r>
      <w:r w:rsidR="00BF3ED0" w:rsidRPr="006640F2">
        <w:rPr>
          <w:rFonts w:asciiTheme="majorHAnsi" w:hAnsiTheme="majorHAnsi" w:cstheme="minorHAnsi"/>
          <w:color w:val="000000"/>
          <w:sz w:val="20"/>
          <w:szCs w:val="20"/>
        </w:rPr>
        <w:t xml:space="preserve">school tutoring program. The process includes the training of teachers, weekly support for the after school program, and collaboration between the Woodbury </w:t>
      </w:r>
      <w:r w:rsidR="00DC5D18">
        <w:rPr>
          <w:rFonts w:asciiTheme="majorHAnsi" w:hAnsiTheme="majorHAnsi" w:cstheme="minorHAnsi"/>
          <w:color w:val="000000"/>
          <w:sz w:val="20"/>
          <w:szCs w:val="20"/>
        </w:rPr>
        <w:t xml:space="preserve">Grammar faculty </w:t>
      </w:r>
      <w:r w:rsidR="00BF3ED0" w:rsidRPr="006640F2">
        <w:rPr>
          <w:rFonts w:asciiTheme="majorHAnsi" w:hAnsiTheme="majorHAnsi" w:cstheme="minorHAnsi"/>
          <w:color w:val="000000"/>
          <w:sz w:val="20"/>
          <w:szCs w:val="20"/>
        </w:rPr>
        <w:t xml:space="preserve">and MTSU </w:t>
      </w:r>
      <w:r w:rsidR="00DC5D18">
        <w:rPr>
          <w:rFonts w:asciiTheme="majorHAnsi" w:hAnsiTheme="majorHAnsi" w:cstheme="minorHAnsi"/>
          <w:color w:val="000000"/>
          <w:sz w:val="20"/>
          <w:szCs w:val="20"/>
        </w:rPr>
        <w:t>faculty</w:t>
      </w:r>
      <w:r w:rsidR="00BF3ED0" w:rsidRPr="006640F2">
        <w:rPr>
          <w:rFonts w:asciiTheme="majorHAnsi" w:hAnsiTheme="majorHAnsi" w:cstheme="minorHAnsi"/>
          <w:color w:val="000000"/>
          <w:sz w:val="20"/>
          <w:szCs w:val="20"/>
        </w:rPr>
        <w:t>.</w:t>
      </w:r>
    </w:p>
    <w:p w:rsidR="001022AC" w:rsidRPr="004C7971" w:rsidRDefault="001022AC" w:rsidP="004C7971">
      <w:pPr>
        <w:pStyle w:val="CM5"/>
        <w:spacing w:line="240" w:lineRule="auto"/>
        <w:rPr>
          <w:rFonts w:asciiTheme="majorHAnsi" w:hAnsiTheme="majorHAnsi" w:cstheme="minorHAnsi"/>
          <w:color w:val="000000"/>
          <w:sz w:val="20"/>
          <w:szCs w:val="20"/>
        </w:rPr>
      </w:pPr>
      <w:r w:rsidRPr="00581A15">
        <w:rPr>
          <w:rFonts w:asciiTheme="majorHAnsi" w:hAnsiTheme="majorHAnsi"/>
          <w:b/>
          <w:sz w:val="28"/>
          <w:szCs w:val="28"/>
        </w:rPr>
        <w:t>Honors College</w:t>
      </w:r>
    </w:p>
    <w:p w:rsidR="001022AC" w:rsidRPr="00581A15" w:rsidRDefault="001022AC" w:rsidP="00581A15">
      <w:pPr>
        <w:ind w:firstLine="720"/>
        <w:rPr>
          <w:rFonts w:asciiTheme="majorHAnsi" w:hAnsiTheme="majorHAnsi"/>
          <w:sz w:val="20"/>
          <w:szCs w:val="20"/>
        </w:rPr>
      </w:pPr>
      <w:r w:rsidRPr="00581A15">
        <w:rPr>
          <w:rFonts w:asciiTheme="majorHAnsi" w:hAnsiTheme="majorHAnsi"/>
          <w:b/>
          <w:sz w:val="20"/>
          <w:szCs w:val="20"/>
        </w:rPr>
        <w:t>Faculty</w:t>
      </w:r>
      <w:r w:rsidRPr="00581A15">
        <w:rPr>
          <w:rFonts w:asciiTheme="majorHAnsi" w:hAnsiTheme="majorHAnsi"/>
          <w:sz w:val="20"/>
          <w:szCs w:val="20"/>
        </w:rPr>
        <w:t>:  Dr. Ron Kates and Dr. Hilary Stallings</w:t>
      </w:r>
    </w:p>
    <w:p w:rsidR="00D20439" w:rsidRPr="00581A15" w:rsidRDefault="00D20439" w:rsidP="00581A15">
      <w:pPr>
        <w:ind w:firstLine="720"/>
        <w:rPr>
          <w:rFonts w:asciiTheme="majorHAnsi" w:hAnsiTheme="majorHAnsi"/>
          <w:sz w:val="20"/>
          <w:szCs w:val="20"/>
        </w:rPr>
      </w:pPr>
      <w:r w:rsidRPr="00581A15">
        <w:rPr>
          <w:rFonts w:asciiTheme="majorHAnsi" w:hAnsiTheme="majorHAnsi"/>
          <w:b/>
          <w:sz w:val="20"/>
          <w:szCs w:val="20"/>
        </w:rPr>
        <w:t>Outreach:</w:t>
      </w:r>
      <w:r w:rsidRPr="00581A15">
        <w:rPr>
          <w:rFonts w:asciiTheme="majorHAnsi" w:hAnsiTheme="majorHAnsi"/>
          <w:sz w:val="20"/>
          <w:szCs w:val="20"/>
        </w:rPr>
        <w:t xml:space="preserve">  Honors Learning Community English Class</w:t>
      </w:r>
    </w:p>
    <w:p w:rsidR="001022AC" w:rsidRPr="00581A15" w:rsidRDefault="00D20439" w:rsidP="00581A15">
      <w:pPr>
        <w:ind w:firstLine="720"/>
        <w:rPr>
          <w:rFonts w:asciiTheme="majorHAnsi" w:hAnsiTheme="majorHAnsi"/>
          <w:sz w:val="20"/>
          <w:szCs w:val="20"/>
        </w:rPr>
      </w:pPr>
      <w:r w:rsidRPr="00581A15">
        <w:rPr>
          <w:rFonts w:asciiTheme="majorHAnsi" w:hAnsiTheme="majorHAnsi"/>
          <w:b/>
          <w:sz w:val="20"/>
          <w:szCs w:val="20"/>
        </w:rPr>
        <w:t>Partners</w:t>
      </w:r>
      <w:r w:rsidR="001022AC" w:rsidRPr="00581A15">
        <w:rPr>
          <w:rFonts w:asciiTheme="majorHAnsi" w:hAnsiTheme="majorHAnsi"/>
          <w:b/>
          <w:sz w:val="20"/>
          <w:szCs w:val="20"/>
        </w:rPr>
        <w:t>:</w:t>
      </w:r>
      <w:r w:rsidR="001022AC" w:rsidRPr="00581A15">
        <w:rPr>
          <w:rFonts w:asciiTheme="majorHAnsi" w:hAnsiTheme="majorHAnsi"/>
          <w:sz w:val="20"/>
          <w:szCs w:val="20"/>
        </w:rPr>
        <w:t xml:space="preserve">  </w:t>
      </w:r>
      <w:r w:rsidRPr="00581A15">
        <w:rPr>
          <w:rFonts w:asciiTheme="majorHAnsi" w:hAnsiTheme="majorHAnsi"/>
          <w:sz w:val="20"/>
          <w:szCs w:val="20"/>
        </w:rPr>
        <w:t xml:space="preserve">Mitchell-Neilson Primary and Elementary Schools </w:t>
      </w:r>
    </w:p>
    <w:p w:rsidR="00D20439" w:rsidRPr="00581A15" w:rsidRDefault="00D20439" w:rsidP="00581A15">
      <w:pPr>
        <w:ind w:left="720"/>
        <w:rPr>
          <w:rFonts w:asciiTheme="majorHAnsi" w:hAnsiTheme="majorHAnsi"/>
          <w:sz w:val="20"/>
          <w:szCs w:val="20"/>
        </w:rPr>
      </w:pPr>
      <w:r w:rsidRPr="00581A15">
        <w:rPr>
          <w:rFonts w:asciiTheme="majorHAnsi" w:hAnsiTheme="majorHAnsi"/>
          <w:b/>
          <w:sz w:val="20"/>
          <w:szCs w:val="20"/>
        </w:rPr>
        <w:t>Description:</w:t>
      </w:r>
      <w:r w:rsidRPr="00581A15">
        <w:rPr>
          <w:rFonts w:asciiTheme="majorHAnsi" w:hAnsiTheme="majorHAnsi"/>
          <w:sz w:val="20"/>
          <w:szCs w:val="20"/>
        </w:rPr>
        <w:t xml:space="preserve">  Combined classes of the two professors worked with students from both sc</w:t>
      </w:r>
      <w:r w:rsidR="00F56E63">
        <w:rPr>
          <w:rFonts w:asciiTheme="majorHAnsi" w:hAnsiTheme="majorHAnsi"/>
          <w:sz w:val="20"/>
          <w:szCs w:val="20"/>
        </w:rPr>
        <w:t xml:space="preserve">hools.  They selected the book </w:t>
      </w:r>
      <w:r w:rsidRPr="00581A15">
        <w:rPr>
          <w:rFonts w:asciiTheme="majorHAnsi" w:hAnsiTheme="majorHAnsi"/>
          <w:sz w:val="20"/>
          <w:szCs w:val="20"/>
        </w:rPr>
        <w:t>“</w:t>
      </w:r>
      <w:r w:rsidR="001146A9" w:rsidRPr="00581A15">
        <w:rPr>
          <w:rFonts w:asciiTheme="majorHAnsi" w:hAnsiTheme="majorHAnsi"/>
          <w:sz w:val="20"/>
          <w:szCs w:val="20"/>
        </w:rPr>
        <w:t>Sylvester and the Magic Pebble</w:t>
      </w:r>
      <w:r w:rsidRPr="00581A15">
        <w:rPr>
          <w:rFonts w:asciiTheme="majorHAnsi" w:hAnsiTheme="majorHAnsi"/>
          <w:sz w:val="20"/>
          <w:szCs w:val="20"/>
        </w:rPr>
        <w:t>”</w:t>
      </w:r>
      <w:r w:rsidR="005C56A8" w:rsidRPr="00581A15">
        <w:rPr>
          <w:rFonts w:asciiTheme="majorHAnsi" w:hAnsiTheme="majorHAnsi"/>
          <w:sz w:val="20"/>
          <w:szCs w:val="20"/>
        </w:rPr>
        <w:t xml:space="preserve"> to read to the elementary students.  They used the story to illustrate making graphs with colored stones.  The elementary students then went to the primary school to teach the 2</w:t>
      </w:r>
      <w:r w:rsidR="005C56A8" w:rsidRPr="00581A15">
        <w:rPr>
          <w:rFonts w:asciiTheme="majorHAnsi" w:hAnsiTheme="majorHAnsi"/>
          <w:sz w:val="20"/>
          <w:szCs w:val="20"/>
          <w:vertAlign w:val="superscript"/>
        </w:rPr>
        <w:t>nd</w:t>
      </w:r>
      <w:r w:rsidR="005C56A8" w:rsidRPr="00581A15">
        <w:rPr>
          <w:rFonts w:asciiTheme="majorHAnsi" w:hAnsiTheme="majorHAnsi"/>
          <w:sz w:val="20"/>
          <w:szCs w:val="20"/>
        </w:rPr>
        <w:t xml:space="preserve"> graders based on what they’d been taught.</w:t>
      </w:r>
    </w:p>
    <w:p w:rsidR="008F3B86" w:rsidRPr="001146A9" w:rsidRDefault="008F3B86" w:rsidP="001022AC">
      <w:pPr>
        <w:rPr>
          <w:rFonts w:asciiTheme="majorHAnsi" w:hAnsiTheme="majorHAnsi"/>
        </w:rPr>
      </w:pPr>
    </w:p>
    <w:p w:rsidR="00325C10" w:rsidRPr="00BB1F6E" w:rsidRDefault="00325C10" w:rsidP="001022AC">
      <w:pPr>
        <w:rPr>
          <w:rFonts w:asciiTheme="majorHAnsi" w:hAnsiTheme="majorHAnsi"/>
          <w:b/>
          <w:sz w:val="28"/>
          <w:szCs w:val="28"/>
        </w:rPr>
      </w:pPr>
      <w:r w:rsidRPr="00581A15">
        <w:rPr>
          <w:rFonts w:asciiTheme="majorHAnsi" w:hAnsiTheme="majorHAnsi"/>
          <w:b/>
          <w:sz w:val="28"/>
          <w:szCs w:val="28"/>
        </w:rPr>
        <w:t>College of Liberal Arts</w:t>
      </w:r>
    </w:p>
    <w:p w:rsidR="00325C10" w:rsidRPr="00581A15" w:rsidRDefault="00325C10" w:rsidP="00581A15">
      <w:pPr>
        <w:ind w:firstLine="720"/>
        <w:rPr>
          <w:rFonts w:asciiTheme="majorHAnsi" w:hAnsiTheme="majorHAnsi"/>
          <w:b/>
        </w:rPr>
      </w:pPr>
      <w:r w:rsidRPr="00581A15">
        <w:rPr>
          <w:rFonts w:asciiTheme="majorHAnsi" w:hAnsiTheme="majorHAnsi"/>
          <w:b/>
        </w:rPr>
        <w:t>ANTHROPOLOGY</w:t>
      </w:r>
    </w:p>
    <w:p w:rsidR="00325C10" w:rsidRPr="00581A15" w:rsidRDefault="00325C10" w:rsidP="00581A15">
      <w:pPr>
        <w:ind w:firstLine="720"/>
        <w:rPr>
          <w:rFonts w:asciiTheme="majorHAnsi" w:hAnsiTheme="majorHAnsi"/>
          <w:sz w:val="20"/>
          <w:szCs w:val="20"/>
        </w:rPr>
      </w:pPr>
      <w:r w:rsidRPr="00581A15">
        <w:rPr>
          <w:rFonts w:asciiTheme="majorHAnsi" w:hAnsiTheme="majorHAnsi"/>
          <w:b/>
          <w:sz w:val="20"/>
          <w:szCs w:val="20"/>
        </w:rPr>
        <w:t>Faculty:</w:t>
      </w:r>
      <w:r w:rsidRPr="00581A15">
        <w:rPr>
          <w:rFonts w:asciiTheme="majorHAnsi" w:hAnsiTheme="majorHAnsi"/>
          <w:sz w:val="20"/>
          <w:szCs w:val="20"/>
        </w:rPr>
        <w:t xml:space="preserve">  Dr. Shannon Hodge</w:t>
      </w:r>
    </w:p>
    <w:p w:rsidR="00325C10" w:rsidRPr="00581A15" w:rsidRDefault="00325C10" w:rsidP="00581A15">
      <w:pPr>
        <w:ind w:firstLine="720"/>
        <w:rPr>
          <w:rFonts w:asciiTheme="majorHAnsi" w:hAnsiTheme="majorHAnsi"/>
          <w:sz w:val="20"/>
          <w:szCs w:val="20"/>
        </w:rPr>
      </w:pPr>
      <w:r w:rsidRPr="00581A15">
        <w:rPr>
          <w:rFonts w:asciiTheme="majorHAnsi" w:hAnsiTheme="majorHAnsi"/>
          <w:b/>
          <w:sz w:val="20"/>
          <w:szCs w:val="20"/>
        </w:rPr>
        <w:t>Partnership:</w:t>
      </w:r>
      <w:r w:rsidRPr="00581A15">
        <w:rPr>
          <w:rFonts w:asciiTheme="majorHAnsi" w:hAnsiTheme="majorHAnsi"/>
          <w:sz w:val="20"/>
          <w:szCs w:val="20"/>
        </w:rPr>
        <w:t xml:space="preserve">  New Use for Dental Technology</w:t>
      </w:r>
    </w:p>
    <w:p w:rsidR="00EA4059" w:rsidRPr="00581A15" w:rsidRDefault="00325C10" w:rsidP="00581A15">
      <w:pPr>
        <w:ind w:firstLine="720"/>
        <w:rPr>
          <w:rFonts w:asciiTheme="majorHAnsi" w:hAnsiTheme="majorHAnsi"/>
          <w:sz w:val="20"/>
          <w:szCs w:val="20"/>
        </w:rPr>
      </w:pPr>
      <w:r w:rsidRPr="00581A15">
        <w:rPr>
          <w:rFonts w:asciiTheme="majorHAnsi" w:hAnsiTheme="majorHAnsi"/>
          <w:b/>
          <w:sz w:val="20"/>
          <w:szCs w:val="20"/>
        </w:rPr>
        <w:t>Pa</w:t>
      </w:r>
      <w:r w:rsidR="00EA4059" w:rsidRPr="00581A15">
        <w:rPr>
          <w:rFonts w:asciiTheme="majorHAnsi" w:hAnsiTheme="majorHAnsi"/>
          <w:b/>
          <w:sz w:val="20"/>
          <w:szCs w:val="20"/>
        </w:rPr>
        <w:t>rtner:</w:t>
      </w:r>
      <w:r w:rsidR="00EA4059" w:rsidRPr="00581A15">
        <w:rPr>
          <w:rFonts w:asciiTheme="majorHAnsi" w:hAnsiTheme="majorHAnsi"/>
          <w:sz w:val="20"/>
          <w:szCs w:val="20"/>
        </w:rPr>
        <w:t xml:space="preserve">  National Park Service (National Center for Preservation- Technology and Training)</w:t>
      </w:r>
    </w:p>
    <w:p w:rsidR="00581A15" w:rsidRDefault="00EA4059" w:rsidP="00581A15">
      <w:pPr>
        <w:ind w:left="720"/>
        <w:rPr>
          <w:rFonts w:asciiTheme="majorHAnsi" w:hAnsiTheme="majorHAnsi"/>
          <w:sz w:val="20"/>
          <w:szCs w:val="20"/>
        </w:rPr>
      </w:pPr>
      <w:r w:rsidRPr="00581A15">
        <w:rPr>
          <w:rFonts w:asciiTheme="majorHAnsi" w:hAnsiTheme="majorHAnsi"/>
          <w:b/>
          <w:sz w:val="20"/>
          <w:szCs w:val="20"/>
        </w:rPr>
        <w:t>Description:</w:t>
      </w:r>
      <w:r w:rsidRPr="00581A15">
        <w:rPr>
          <w:rFonts w:asciiTheme="majorHAnsi" w:hAnsiTheme="majorHAnsi"/>
          <w:sz w:val="20"/>
          <w:szCs w:val="20"/>
        </w:rPr>
        <w:t xml:space="preserve">  </w:t>
      </w:r>
      <w:r w:rsidRPr="00581A15">
        <w:rPr>
          <w:rFonts w:asciiTheme="majorHAnsi" w:eastAsia="Times New Roman" w:hAnsiTheme="majorHAnsi"/>
          <w:sz w:val="20"/>
          <w:szCs w:val="20"/>
        </w:rPr>
        <w:t>Research to provide archaeologists with a new way to investigate the past while respecting the wishes</w:t>
      </w:r>
      <w:r w:rsidR="00F56E63">
        <w:rPr>
          <w:rFonts w:asciiTheme="majorHAnsi" w:eastAsia="Times New Roman" w:hAnsiTheme="majorHAnsi"/>
          <w:sz w:val="20"/>
          <w:szCs w:val="20"/>
        </w:rPr>
        <w:t xml:space="preserve"> of living Native Americans in </w:t>
      </w:r>
      <w:r w:rsidRPr="00581A15">
        <w:rPr>
          <w:rFonts w:asciiTheme="majorHAnsi" w:eastAsia="Times New Roman" w:hAnsiTheme="majorHAnsi"/>
          <w:sz w:val="20"/>
          <w:szCs w:val="20"/>
        </w:rPr>
        <w:t>the treatment of their ancestors’ remains.  With existing computer-aided technology used by dentists for restorations such as crowns, Hodge produced replicas of human teeth for study so that the natural teeth could be returned to the grave.  Using dental technology to replicate the remains allows them to be returned to their proper burial location. This technique can provide one approach to preserving irreplaceable scientific data while also respecting Native America’s call for timely repatriation.</w:t>
      </w:r>
      <w:r w:rsidRPr="00581A15">
        <w:rPr>
          <w:rFonts w:asciiTheme="majorHAnsi" w:hAnsiTheme="majorHAnsi"/>
          <w:sz w:val="20"/>
          <w:szCs w:val="20"/>
        </w:rPr>
        <w:t xml:space="preserve">     </w:t>
      </w:r>
    </w:p>
    <w:p w:rsidR="00EA4059" w:rsidRPr="00581A15" w:rsidRDefault="00EA4059" w:rsidP="00581A15">
      <w:pPr>
        <w:ind w:left="720"/>
        <w:rPr>
          <w:rFonts w:asciiTheme="majorHAnsi" w:hAnsiTheme="majorHAnsi"/>
          <w:sz w:val="20"/>
          <w:szCs w:val="20"/>
        </w:rPr>
      </w:pPr>
      <w:r w:rsidRPr="00581A15">
        <w:rPr>
          <w:rFonts w:asciiTheme="majorHAnsi" w:hAnsiTheme="majorHAnsi"/>
          <w:sz w:val="20"/>
          <w:szCs w:val="20"/>
        </w:rPr>
        <w:t xml:space="preserve">                                                         </w:t>
      </w:r>
    </w:p>
    <w:p w:rsidR="000B12A0" w:rsidRPr="00581A15" w:rsidRDefault="00EA4059" w:rsidP="00581A15">
      <w:pPr>
        <w:ind w:left="720"/>
        <w:rPr>
          <w:rFonts w:asciiTheme="majorHAnsi" w:hAnsiTheme="majorHAnsi"/>
          <w:sz w:val="20"/>
          <w:szCs w:val="20"/>
        </w:rPr>
      </w:pPr>
      <w:r w:rsidRPr="00581A15">
        <w:rPr>
          <w:rFonts w:asciiTheme="majorHAnsi" w:eastAsia="Times New Roman" w:hAnsiTheme="majorHAnsi"/>
          <w:b/>
          <w:sz w:val="20"/>
          <w:szCs w:val="20"/>
        </w:rPr>
        <w:t>Faculty:</w:t>
      </w:r>
      <w:r w:rsidRPr="00581A15">
        <w:rPr>
          <w:rFonts w:asciiTheme="majorHAnsi" w:eastAsia="Times New Roman" w:hAnsiTheme="majorHAnsi"/>
          <w:sz w:val="20"/>
          <w:szCs w:val="20"/>
        </w:rPr>
        <w:t xml:space="preserve">  Dr. Tanya Peres Lemons                                                                                                                                            </w:t>
      </w:r>
      <w:r w:rsidRPr="00581A15">
        <w:rPr>
          <w:rFonts w:asciiTheme="majorHAnsi" w:eastAsia="Times New Roman" w:hAnsiTheme="majorHAnsi"/>
          <w:b/>
          <w:sz w:val="20"/>
          <w:szCs w:val="20"/>
        </w:rPr>
        <w:t>Partnership:</w:t>
      </w:r>
      <w:r w:rsidRPr="00581A15">
        <w:rPr>
          <w:rFonts w:asciiTheme="majorHAnsi" w:eastAsia="Times New Roman" w:hAnsiTheme="majorHAnsi"/>
          <w:sz w:val="20"/>
          <w:szCs w:val="20"/>
        </w:rPr>
        <w:t xml:space="preserve">  Downtown Cumberland River Banks Archeological Study                                                                     </w:t>
      </w:r>
      <w:r w:rsidRPr="00581A15">
        <w:rPr>
          <w:rFonts w:asciiTheme="majorHAnsi" w:eastAsia="Times New Roman" w:hAnsiTheme="majorHAnsi"/>
          <w:b/>
          <w:sz w:val="20"/>
          <w:szCs w:val="20"/>
        </w:rPr>
        <w:t>Partner</w:t>
      </w:r>
      <w:r w:rsidR="00FF4380">
        <w:rPr>
          <w:rFonts w:asciiTheme="majorHAnsi" w:eastAsia="Times New Roman" w:hAnsiTheme="majorHAnsi"/>
          <w:b/>
          <w:sz w:val="20"/>
          <w:szCs w:val="20"/>
        </w:rPr>
        <w:t>s</w:t>
      </w:r>
      <w:r w:rsidRPr="00581A15">
        <w:rPr>
          <w:rFonts w:asciiTheme="majorHAnsi" w:eastAsia="Times New Roman" w:hAnsiTheme="majorHAnsi"/>
          <w:b/>
          <w:sz w:val="20"/>
          <w:szCs w:val="20"/>
        </w:rPr>
        <w:t>:</w:t>
      </w:r>
      <w:r w:rsidRPr="00581A15">
        <w:rPr>
          <w:rFonts w:asciiTheme="majorHAnsi" w:eastAsia="Times New Roman" w:hAnsiTheme="majorHAnsi"/>
          <w:sz w:val="20"/>
          <w:szCs w:val="20"/>
        </w:rPr>
        <w:t xml:space="preserve">  Tennessee Division of Archeology; </w:t>
      </w:r>
      <w:proofErr w:type="gramStart"/>
      <w:r w:rsidRPr="00581A15">
        <w:rPr>
          <w:rFonts w:asciiTheme="majorHAnsi" w:eastAsia="Times New Roman" w:hAnsiTheme="majorHAnsi"/>
          <w:sz w:val="20"/>
          <w:szCs w:val="20"/>
        </w:rPr>
        <w:t>The</w:t>
      </w:r>
      <w:proofErr w:type="gramEnd"/>
      <w:r w:rsidRPr="00581A15">
        <w:rPr>
          <w:rFonts w:asciiTheme="majorHAnsi" w:eastAsia="Times New Roman" w:hAnsiTheme="majorHAnsi"/>
          <w:sz w:val="20"/>
          <w:szCs w:val="20"/>
        </w:rPr>
        <w:t xml:space="preserve"> National Science Foundation</w:t>
      </w:r>
    </w:p>
    <w:p w:rsidR="000B12A0" w:rsidRPr="00581A15" w:rsidRDefault="00EA4059" w:rsidP="00581A15">
      <w:pPr>
        <w:ind w:left="720"/>
        <w:rPr>
          <w:rFonts w:asciiTheme="majorHAnsi" w:eastAsia="Times New Roman" w:hAnsiTheme="majorHAnsi"/>
          <w:sz w:val="20"/>
          <w:szCs w:val="20"/>
        </w:rPr>
      </w:pPr>
      <w:r w:rsidRPr="00581A15">
        <w:rPr>
          <w:rFonts w:asciiTheme="majorHAnsi" w:hAnsiTheme="majorHAnsi"/>
          <w:b/>
          <w:sz w:val="20"/>
          <w:szCs w:val="20"/>
        </w:rPr>
        <w:t>Description</w:t>
      </w:r>
      <w:r w:rsidR="000B12A0" w:rsidRPr="00581A15">
        <w:rPr>
          <w:rFonts w:asciiTheme="majorHAnsi" w:hAnsiTheme="majorHAnsi"/>
          <w:b/>
          <w:sz w:val="20"/>
          <w:szCs w:val="20"/>
        </w:rPr>
        <w:t>:</w:t>
      </w:r>
      <w:r w:rsidR="000B12A0" w:rsidRPr="00581A15">
        <w:rPr>
          <w:rFonts w:asciiTheme="majorHAnsi" w:hAnsiTheme="majorHAnsi"/>
          <w:sz w:val="20"/>
          <w:szCs w:val="20"/>
        </w:rPr>
        <w:t xml:space="preserve">  After </w:t>
      </w:r>
      <w:r w:rsidR="00F56E63">
        <w:rPr>
          <w:rFonts w:asciiTheme="majorHAnsi" w:hAnsiTheme="majorHAnsi"/>
          <w:sz w:val="20"/>
          <w:szCs w:val="20"/>
        </w:rPr>
        <w:t xml:space="preserve">the historic Tennessee floods </w:t>
      </w:r>
      <w:proofErr w:type="gramStart"/>
      <w:r w:rsidR="00F56E63">
        <w:rPr>
          <w:rFonts w:asciiTheme="majorHAnsi" w:hAnsiTheme="majorHAnsi"/>
          <w:sz w:val="20"/>
          <w:szCs w:val="20"/>
        </w:rPr>
        <w:t xml:space="preserve">of </w:t>
      </w:r>
      <w:r w:rsidR="000B12A0" w:rsidRPr="00581A15">
        <w:rPr>
          <w:rFonts w:asciiTheme="majorHAnsi" w:hAnsiTheme="majorHAnsi"/>
          <w:sz w:val="20"/>
          <w:szCs w:val="20"/>
        </w:rPr>
        <w:t xml:space="preserve"> 2010</w:t>
      </w:r>
      <w:proofErr w:type="gramEnd"/>
      <w:r w:rsidR="000B12A0" w:rsidRPr="00581A15">
        <w:rPr>
          <w:rFonts w:asciiTheme="majorHAnsi" w:hAnsiTheme="majorHAnsi"/>
          <w:sz w:val="20"/>
          <w:szCs w:val="20"/>
        </w:rPr>
        <w:t xml:space="preserve">, </w:t>
      </w:r>
      <w:r w:rsidR="000B12A0" w:rsidRPr="00581A15">
        <w:rPr>
          <w:rFonts w:asciiTheme="majorHAnsi" w:eastAsia="Times New Roman" w:hAnsiTheme="majorHAnsi"/>
          <w:sz w:val="20"/>
          <w:szCs w:val="20"/>
        </w:rPr>
        <w:t>an emergency grant was awarded to assess the f</w:t>
      </w:r>
      <w:r w:rsidR="00F56E63">
        <w:rPr>
          <w:rFonts w:asciiTheme="majorHAnsi" w:eastAsia="Times New Roman" w:hAnsiTheme="majorHAnsi"/>
          <w:sz w:val="20"/>
          <w:szCs w:val="20"/>
        </w:rPr>
        <w:t xml:space="preserve">lood and looting damage along fifty </w:t>
      </w:r>
      <w:r w:rsidR="000B12A0" w:rsidRPr="00581A15">
        <w:rPr>
          <w:rFonts w:asciiTheme="majorHAnsi" w:eastAsia="Times New Roman" w:hAnsiTheme="majorHAnsi"/>
          <w:sz w:val="20"/>
          <w:szCs w:val="20"/>
        </w:rPr>
        <w:t xml:space="preserve"> river miles of the Cumberland</w:t>
      </w:r>
      <w:r w:rsidR="00F56E63">
        <w:rPr>
          <w:rFonts w:asciiTheme="majorHAnsi" w:eastAsia="Times New Roman" w:hAnsiTheme="majorHAnsi"/>
          <w:sz w:val="20"/>
          <w:szCs w:val="20"/>
        </w:rPr>
        <w:t xml:space="preserve"> River. Three researchers and t</w:t>
      </w:r>
      <w:r w:rsidR="006A22C9">
        <w:rPr>
          <w:rFonts w:asciiTheme="majorHAnsi" w:eastAsia="Times New Roman" w:hAnsiTheme="majorHAnsi"/>
          <w:sz w:val="20"/>
          <w:szCs w:val="20"/>
        </w:rPr>
        <w:t xml:space="preserve">en </w:t>
      </w:r>
      <w:r w:rsidR="00F56E63">
        <w:rPr>
          <w:rFonts w:asciiTheme="majorHAnsi" w:eastAsia="Times New Roman" w:hAnsiTheme="majorHAnsi"/>
          <w:sz w:val="20"/>
          <w:szCs w:val="20"/>
        </w:rPr>
        <w:t xml:space="preserve">MTSU </w:t>
      </w:r>
      <w:proofErr w:type="gramStart"/>
      <w:r w:rsidR="00F56E63">
        <w:rPr>
          <w:rFonts w:asciiTheme="majorHAnsi" w:eastAsia="Times New Roman" w:hAnsiTheme="majorHAnsi"/>
          <w:sz w:val="20"/>
          <w:szCs w:val="20"/>
        </w:rPr>
        <w:t>students</w:t>
      </w:r>
      <w:proofErr w:type="gramEnd"/>
      <w:r w:rsidR="00F56E63">
        <w:rPr>
          <w:rFonts w:asciiTheme="majorHAnsi" w:eastAsia="Times New Roman" w:hAnsiTheme="majorHAnsi"/>
          <w:sz w:val="20"/>
          <w:szCs w:val="20"/>
        </w:rPr>
        <w:t xml:space="preserve"> surveyed one-hundred twenty-eight</w:t>
      </w:r>
      <w:r w:rsidR="000B12A0" w:rsidRPr="00581A15">
        <w:rPr>
          <w:rFonts w:asciiTheme="majorHAnsi" w:eastAsia="Times New Roman" w:hAnsiTheme="majorHAnsi"/>
          <w:sz w:val="20"/>
          <w:szCs w:val="20"/>
        </w:rPr>
        <w:t xml:space="preserve"> riverbank or bank line sites an</w:t>
      </w:r>
      <w:r w:rsidR="00F56E63">
        <w:rPr>
          <w:rFonts w:asciiTheme="majorHAnsi" w:eastAsia="Times New Roman" w:hAnsiTheme="majorHAnsi"/>
          <w:sz w:val="20"/>
          <w:szCs w:val="20"/>
        </w:rPr>
        <w:t>d documented samples from the twenty</w:t>
      </w:r>
      <w:r w:rsidR="000B12A0" w:rsidRPr="00581A15">
        <w:rPr>
          <w:rFonts w:asciiTheme="majorHAnsi" w:eastAsia="Times New Roman" w:hAnsiTheme="majorHAnsi"/>
          <w:sz w:val="20"/>
          <w:szCs w:val="20"/>
        </w:rPr>
        <w:t xml:space="preserve"> most endangered. The effort has aligned groups—archeologists, government agencies, Native Americans—that sometimes have had competing interests. </w:t>
      </w:r>
    </w:p>
    <w:p w:rsidR="00977D82" w:rsidRPr="001146A9" w:rsidRDefault="00977D82" w:rsidP="000B12A0">
      <w:pPr>
        <w:rPr>
          <w:rFonts w:asciiTheme="majorHAnsi" w:eastAsia="Times New Roman" w:hAnsiTheme="majorHAnsi"/>
        </w:rPr>
      </w:pPr>
    </w:p>
    <w:p w:rsidR="00977D82" w:rsidRPr="003F1329" w:rsidRDefault="00977D82" w:rsidP="00581A15">
      <w:pPr>
        <w:ind w:firstLine="720"/>
        <w:rPr>
          <w:rFonts w:asciiTheme="majorHAnsi" w:eastAsia="Times New Roman" w:hAnsiTheme="majorHAnsi"/>
          <w:b/>
        </w:rPr>
      </w:pPr>
      <w:r w:rsidRPr="003F1329">
        <w:rPr>
          <w:rFonts w:asciiTheme="majorHAnsi" w:eastAsia="Times New Roman" w:hAnsiTheme="majorHAnsi"/>
          <w:b/>
        </w:rPr>
        <w:t>HISTORY</w:t>
      </w:r>
    </w:p>
    <w:p w:rsidR="00977D82" w:rsidRPr="00581A15" w:rsidRDefault="00977D82" w:rsidP="00581A15">
      <w:pPr>
        <w:ind w:firstLine="720"/>
        <w:rPr>
          <w:rFonts w:asciiTheme="majorHAnsi" w:eastAsia="Times New Roman" w:hAnsiTheme="majorHAnsi"/>
          <w:sz w:val="20"/>
          <w:szCs w:val="20"/>
        </w:rPr>
      </w:pPr>
      <w:r w:rsidRPr="00581A15">
        <w:rPr>
          <w:rFonts w:asciiTheme="majorHAnsi" w:eastAsia="Times New Roman" w:hAnsiTheme="majorHAnsi"/>
          <w:b/>
          <w:sz w:val="20"/>
          <w:szCs w:val="20"/>
        </w:rPr>
        <w:t>Faculty:</w:t>
      </w:r>
      <w:r w:rsidRPr="00581A15">
        <w:rPr>
          <w:rFonts w:asciiTheme="majorHAnsi" w:eastAsia="Times New Roman" w:hAnsiTheme="majorHAnsi"/>
          <w:sz w:val="20"/>
          <w:szCs w:val="20"/>
        </w:rPr>
        <w:t xml:space="preserve">  </w:t>
      </w:r>
      <w:proofErr w:type="spellStart"/>
      <w:r w:rsidRPr="00581A15">
        <w:rPr>
          <w:rFonts w:asciiTheme="majorHAnsi" w:eastAsia="Times New Roman" w:hAnsiTheme="majorHAnsi"/>
          <w:sz w:val="20"/>
          <w:szCs w:val="20"/>
        </w:rPr>
        <w:t>Zada</w:t>
      </w:r>
      <w:proofErr w:type="spellEnd"/>
      <w:r w:rsidRPr="00581A15">
        <w:rPr>
          <w:rFonts w:asciiTheme="majorHAnsi" w:eastAsia="Times New Roman" w:hAnsiTheme="majorHAnsi"/>
          <w:sz w:val="20"/>
          <w:szCs w:val="20"/>
        </w:rPr>
        <w:t xml:space="preserve"> Law</w:t>
      </w:r>
    </w:p>
    <w:p w:rsidR="00977D82" w:rsidRPr="00581A15" w:rsidRDefault="00977D82" w:rsidP="00581A15">
      <w:pPr>
        <w:ind w:firstLine="720"/>
        <w:rPr>
          <w:rFonts w:asciiTheme="majorHAnsi" w:eastAsia="Times New Roman" w:hAnsiTheme="majorHAnsi"/>
          <w:sz w:val="20"/>
          <w:szCs w:val="20"/>
        </w:rPr>
      </w:pPr>
      <w:r w:rsidRPr="00581A15">
        <w:rPr>
          <w:rFonts w:asciiTheme="majorHAnsi" w:eastAsia="Times New Roman" w:hAnsiTheme="majorHAnsi"/>
          <w:b/>
          <w:sz w:val="20"/>
          <w:szCs w:val="20"/>
        </w:rPr>
        <w:t>Partnership:</w:t>
      </w:r>
      <w:r w:rsidRPr="00581A15">
        <w:rPr>
          <w:rFonts w:asciiTheme="majorHAnsi" w:eastAsia="Times New Roman" w:hAnsiTheme="majorHAnsi"/>
          <w:sz w:val="20"/>
          <w:szCs w:val="20"/>
        </w:rPr>
        <w:t xml:space="preserve">  </w:t>
      </w:r>
      <w:proofErr w:type="spellStart"/>
      <w:r w:rsidRPr="00581A15">
        <w:rPr>
          <w:rFonts w:asciiTheme="majorHAnsi" w:eastAsia="Times New Roman" w:hAnsiTheme="majorHAnsi"/>
          <w:sz w:val="20"/>
          <w:szCs w:val="20"/>
        </w:rPr>
        <w:t>Castalian</w:t>
      </w:r>
      <w:proofErr w:type="spellEnd"/>
      <w:r w:rsidRPr="00581A15">
        <w:rPr>
          <w:rFonts w:asciiTheme="majorHAnsi" w:eastAsia="Times New Roman" w:hAnsiTheme="majorHAnsi"/>
          <w:sz w:val="20"/>
          <w:szCs w:val="20"/>
        </w:rPr>
        <w:t xml:space="preserve"> Springs Airborne Research Project</w:t>
      </w:r>
    </w:p>
    <w:p w:rsidR="00977D82" w:rsidRPr="00581A15" w:rsidRDefault="00977D82" w:rsidP="00581A15">
      <w:pPr>
        <w:ind w:firstLine="720"/>
        <w:rPr>
          <w:rFonts w:asciiTheme="majorHAnsi" w:eastAsia="Times New Roman" w:hAnsiTheme="majorHAnsi"/>
          <w:sz w:val="20"/>
          <w:szCs w:val="20"/>
        </w:rPr>
      </w:pPr>
      <w:r w:rsidRPr="00581A15">
        <w:rPr>
          <w:rFonts w:asciiTheme="majorHAnsi" w:eastAsia="Times New Roman" w:hAnsiTheme="majorHAnsi"/>
          <w:b/>
          <w:sz w:val="20"/>
          <w:szCs w:val="20"/>
        </w:rPr>
        <w:t>Partner:</w:t>
      </w:r>
      <w:r w:rsidRPr="00581A15">
        <w:rPr>
          <w:rFonts w:asciiTheme="majorHAnsi" w:eastAsia="Times New Roman" w:hAnsiTheme="majorHAnsi"/>
          <w:sz w:val="20"/>
          <w:szCs w:val="20"/>
        </w:rPr>
        <w:t xml:space="preserve">  Tennessee Historical Commission</w:t>
      </w:r>
    </w:p>
    <w:p w:rsidR="00B9252F" w:rsidRPr="00581A15" w:rsidRDefault="00B9252F" w:rsidP="00581A15">
      <w:pPr>
        <w:ind w:left="720"/>
        <w:outlineLvl w:val="0"/>
        <w:rPr>
          <w:rFonts w:asciiTheme="majorHAnsi" w:eastAsia="Times New Roman" w:hAnsiTheme="majorHAnsi"/>
          <w:sz w:val="20"/>
          <w:szCs w:val="20"/>
        </w:rPr>
      </w:pPr>
      <w:r w:rsidRPr="00581A15">
        <w:rPr>
          <w:rFonts w:asciiTheme="majorHAnsi" w:eastAsia="Times New Roman" w:hAnsiTheme="majorHAnsi"/>
          <w:b/>
          <w:sz w:val="20"/>
          <w:szCs w:val="20"/>
        </w:rPr>
        <w:t>Description:</w:t>
      </w:r>
      <w:r w:rsidRPr="00581A15">
        <w:rPr>
          <w:rFonts w:asciiTheme="majorHAnsi" w:eastAsia="Times New Roman" w:hAnsiTheme="majorHAnsi"/>
          <w:sz w:val="20"/>
          <w:szCs w:val="20"/>
        </w:rPr>
        <w:t xml:space="preserve">  </w:t>
      </w:r>
      <w:proofErr w:type="gramStart"/>
      <w:r w:rsidR="005706DC">
        <w:rPr>
          <w:rFonts w:asciiTheme="majorHAnsi" w:eastAsia="Times New Roman" w:hAnsiTheme="majorHAnsi"/>
          <w:sz w:val="20"/>
          <w:szCs w:val="20"/>
        </w:rPr>
        <w:t xml:space="preserve">One </w:t>
      </w:r>
      <w:r w:rsidRPr="00581A15">
        <w:rPr>
          <w:rFonts w:asciiTheme="majorHAnsi" w:eastAsia="Times New Roman" w:hAnsiTheme="majorHAnsi"/>
          <w:sz w:val="20"/>
          <w:szCs w:val="20"/>
        </w:rPr>
        <w:t xml:space="preserve"> goal</w:t>
      </w:r>
      <w:proofErr w:type="gramEnd"/>
      <w:r w:rsidRPr="00581A15">
        <w:rPr>
          <w:rFonts w:asciiTheme="majorHAnsi" w:eastAsia="Times New Roman" w:hAnsiTheme="majorHAnsi"/>
          <w:sz w:val="20"/>
          <w:szCs w:val="20"/>
        </w:rPr>
        <w:t xml:space="preserve"> is to discover more historic sites in Castalian Springs and gain a deeper understanding of the area’s existing ones.</w:t>
      </w:r>
      <w:r w:rsidRPr="00581A15">
        <w:rPr>
          <w:rFonts w:asciiTheme="majorHAnsi" w:hAnsiTheme="majorHAnsi"/>
          <w:b/>
          <w:i/>
          <w:sz w:val="20"/>
          <w:szCs w:val="20"/>
        </w:rPr>
        <w:t xml:space="preserve">  </w:t>
      </w:r>
      <w:r w:rsidRPr="00581A15">
        <w:rPr>
          <w:rFonts w:asciiTheme="majorHAnsi" w:eastAsia="Times New Roman" w:hAnsiTheme="majorHAnsi"/>
          <w:sz w:val="20"/>
          <w:szCs w:val="20"/>
        </w:rPr>
        <w:t xml:space="preserve">The project is being done through the Fullerton Laboratory </w:t>
      </w:r>
      <w:r w:rsidR="005706DC">
        <w:rPr>
          <w:rFonts w:asciiTheme="majorHAnsi" w:eastAsia="Times New Roman" w:hAnsiTheme="majorHAnsi"/>
          <w:sz w:val="20"/>
          <w:szCs w:val="20"/>
        </w:rPr>
        <w:t xml:space="preserve">for Spatial Technology at MTSU.  Another goal is </w:t>
      </w:r>
      <w:r w:rsidRPr="00581A15">
        <w:rPr>
          <w:rFonts w:asciiTheme="majorHAnsi" w:eastAsia="Times New Roman" w:hAnsiTheme="majorHAnsi"/>
          <w:sz w:val="20"/>
          <w:szCs w:val="20"/>
        </w:rPr>
        <w:t xml:space="preserve">to locate prehistoric villages, archaeological mound sites, Civil War-era fortified sites and Zeigler’s Station, a settlement that was destroyed by Native Americans in 1792. </w:t>
      </w:r>
    </w:p>
    <w:p w:rsidR="00B14EE5" w:rsidRPr="00581A15" w:rsidRDefault="00B14EE5" w:rsidP="00B9252F">
      <w:pPr>
        <w:outlineLvl w:val="0"/>
        <w:rPr>
          <w:rFonts w:asciiTheme="majorHAnsi" w:eastAsia="Times New Roman" w:hAnsiTheme="majorHAnsi"/>
          <w:sz w:val="20"/>
          <w:szCs w:val="20"/>
        </w:rPr>
      </w:pPr>
    </w:p>
    <w:p w:rsidR="00B14EE5" w:rsidRPr="003F1329" w:rsidRDefault="00B14EE5" w:rsidP="003F1329">
      <w:pPr>
        <w:ind w:firstLine="720"/>
        <w:outlineLvl w:val="0"/>
        <w:rPr>
          <w:rFonts w:asciiTheme="majorHAnsi" w:eastAsia="Times New Roman" w:hAnsiTheme="majorHAnsi"/>
          <w:b/>
        </w:rPr>
      </w:pPr>
      <w:r w:rsidRPr="003F1329">
        <w:rPr>
          <w:rFonts w:asciiTheme="majorHAnsi" w:eastAsia="Times New Roman" w:hAnsiTheme="majorHAnsi"/>
          <w:b/>
        </w:rPr>
        <w:t>MUSIC</w:t>
      </w:r>
    </w:p>
    <w:p w:rsidR="00B14EE5" w:rsidRPr="00581A15" w:rsidRDefault="00B14EE5" w:rsidP="003F1329">
      <w:pPr>
        <w:ind w:firstLine="720"/>
        <w:outlineLvl w:val="0"/>
        <w:rPr>
          <w:rFonts w:asciiTheme="majorHAnsi" w:eastAsia="Times New Roman" w:hAnsiTheme="majorHAnsi"/>
          <w:sz w:val="20"/>
          <w:szCs w:val="20"/>
        </w:rPr>
      </w:pPr>
      <w:r w:rsidRPr="003F1329">
        <w:rPr>
          <w:rFonts w:asciiTheme="majorHAnsi" w:eastAsia="Times New Roman" w:hAnsiTheme="majorHAnsi"/>
          <w:b/>
          <w:sz w:val="20"/>
          <w:szCs w:val="20"/>
        </w:rPr>
        <w:t>Faculty:</w:t>
      </w:r>
      <w:r w:rsidRPr="00581A15">
        <w:rPr>
          <w:rFonts w:asciiTheme="majorHAnsi" w:eastAsia="Times New Roman" w:hAnsiTheme="majorHAnsi"/>
          <w:sz w:val="20"/>
          <w:szCs w:val="20"/>
        </w:rPr>
        <w:t xml:space="preserve">  </w:t>
      </w:r>
      <w:r w:rsidR="00006FDF" w:rsidRPr="00581A15">
        <w:rPr>
          <w:rFonts w:asciiTheme="majorHAnsi" w:eastAsia="Times New Roman" w:hAnsiTheme="majorHAnsi"/>
          <w:sz w:val="20"/>
          <w:szCs w:val="20"/>
        </w:rPr>
        <w:t xml:space="preserve">Dr. </w:t>
      </w:r>
      <w:r w:rsidRPr="00581A15">
        <w:rPr>
          <w:rFonts w:asciiTheme="majorHAnsi" w:eastAsia="Times New Roman" w:hAnsiTheme="majorHAnsi"/>
          <w:sz w:val="20"/>
          <w:szCs w:val="20"/>
        </w:rPr>
        <w:t>Jennifer Vanatta-Hall</w:t>
      </w:r>
    </w:p>
    <w:p w:rsidR="00B14EE5" w:rsidRPr="00581A15" w:rsidRDefault="00B14EE5" w:rsidP="003F1329">
      <w:pPr>
        <w:ind w:firstLine="720"/>
        <w:outlineLvl w:val="0"/>
        <w:rPr>
          <w:rFonts w:asciiTheme="majorHAnsi" w:eastAsia="Times New Roman" w:hAnsiTheme="majorHAnsi"/>
          <w:sz w:val="20"/>
          <w:szCs w:val="20"/>
        </w:rPr>
      </w:pPr>
      <w:r w:rsidRPr="003F1329">
        <w:rPr>
          <w:rFonts w:asciiTheme="majorHAnsi" w:eastAsia="Times New Roman" w:hAnsiTheme="majorHAnsi"/>
          <w:b/>
          <w:sz w:val="20"/>
          <w:szCs w:val="20"/>
        </w:rPr>
        <w:t>Partnership:</w:t>
      </w:r>
      <w:r w:rsidRPr="00581A15">
        <w:rPr>
          <w:rFonts w:asciiTheme="majorHAnsi" w:eastAsia="Times New Roman" w:hAnsiTheme="majorHAnsi"/>
          <w:sz w:val="20"/>
          <w:szCs w:val="20"/>
        </w:rPr>
        <w:t xml:space="preserve">  Music Enrichment for At-Risk Children</w:t>
      </w:r>
    </w:p>
    <w:p w:rsidR="00B14EE5" w:rsidRPr="00581A15" w:rsidRDefault="00B14EE5" w:rsidP="003F1329">
      <w:pPr>
        <w:ind w:firstLine="720"/>
        <w:outlineLvl w:val="0"/>
        <w:rPr>
          <w:rFonts w:asciiTheme="majorHAnsi" w:eastAsia="Times New Roman" w:hAnsiTheme="majorHAnsi"/>
          <w:sz w:val="20"/>
          <w:szCs w:val="20"/>
        </w:rPr>
      </w:pPr>
      <w:r w:rsidRPr="003F1329">
        <w:rPr>
          <w:rFonts w:asciiTheme="majorHAnsi" w:eastAsia="Times New Roman" w:hAnsiTheme="majorHAnsi"/>
          <w:b/>
          <w:sz w:val="20"/>
          <w:szCs w:val="20"/>
        </w:rPr>
        <w:t>Partner:</w:t>
      </w:r>
      <w:r w:rsidRPr="00581A15">
        <w:rPr>
          <w:rFonts w:asciiTheme="majorHAnsi" w:eastAsia="Times New Roman" w:hAnsiTheme="majorHAnsi"/>
          <w:sz w:val="20"/>
          <w:szCs w:val="20"/>
        </w:rPr>
        <w:t xml:space="preserve">  Bellwood-Bowdoin Preschool</w:t>
      </w:r>
    </w:p>
    <w:p w:rsidR="00006FDF" w:rsidRPr="00581A15" w:rsidRDefault="00B14EE5" w:rsidP="003F1329">
      <w:pPr>
        <w:ind w:left="720"/>
        <w:rPr>
          <w:rFonts w:asciiTheme="majorHAnsi" w:hAnsiTheme="majorHAnsi"/>
          <w:sz w:val="20"/>
          <w:szCs w:val="20"/>
        </w:rPr>
      </w:pPr>
      <w:r w:rsidRPr="003F1329">
        <w:rPr>
          <w:rFonts w:asciiTheme="majorHAnsi" w:eastAsia="Times New Roman" w:hAnsiTheme="majorHAnsi"/>
          <w:b/>
          <w:sz w:val="20"/>
          <w:szCs w:val="20"/>
        </w:rPr>
        <w:t>Description:</w:t>
      </w:r>
      <w:r w:rsidRPr="00581A15">
        <w:rPr>
          <w:rFonts w:asciiTheme="majorHAnsi" w:eastAsia="Times New Roman" w:hAnsiTheme="majorHAnsi"/>
          <w:sz w:val="20"/>
          <w:szCs w:val="20"/>
        </w:rPr>
        <w:t xml:space="preserve">  </w:t>
      </w:r>
      <w:r w:rsidR="00006FDF" w:rsidRPr="00581A15">
        <w:rPr>
          <w:rFonts w:asciiTheme="majorHAnsi" w:hAnsiTheme="majorHAnsi"/>
          <w:sz w:val="20"/>
          <w:szCs w:val="20"/>
        </w:rPr>
        <w:t xml:space="preserve">Provide at-risk students with music lessons in which they explore, create, sing and play.   There is no music specialist employed at Bellwood-Bowdoin Preschool. </w:t>
      </w:r>
    </w:p>
    <w:p w:rsidR="0044688A" w:rsidRPr="00581A15" w:rsidRDefault="0044688A" w:rsidP="00006FDF">
      <w:pPr>
        <w:rPr>
          <w:rFonts w:asciiTheme="majorHAnsi" w:hAnsiTheme="majorHAnsi"/>
          <w:sz w:val="20"/>
          <w:szCs w:val="20"/>
        </w:rPr>
      </w:pPr>
    </w:p>
    <w:p w:rsidR="004C7971" w:rsidRDefault="004C7971" w:rsidP="003F1329">
      <w:pPr>
        <w:ind w:firstLine="720"/>
        <w:rPr>
          <w:rFonts w:asciiTheme="majorHAnsi" w:hAnsiTheme="majorHAnsi"/>
          <w:b/>
        </w:rPr>
      </w:pPr>
    </w:p>
    <w:p w:rsidR="004C7971" w:rsidRDefault="004C7971" w:rsidP="003F1329">
      <w:pPr>
        <w:ind w:firstLine="720"/>
        <w:rPr>
          <w:rFonts w:asciiTheme="majorHAnsi" w:hAnsiTheme="majorHAnsi"/>
          <w:b/>
        </w:rPr>
      </w:pPr>
    </w:p>
    <w:p w:rsidR="004C7971" w:rsidRDefault="004C7971" w:rsidP="003F1329">
      <w:pPr>
        <w:ind w:firstLine="720"/>
        <w:rPr>
          <w:rFonts w:asciiTheme="majorHAnsi" w:hAnsiTheme="majorHAnsi"/>
          <w:b/>
        </w:rPr>
      </w:pPr>
    </w:p>
    <w:p w:rsidR="00A4680D" w:rsidRDefault="00A4680D" w:rsidP="00B23A4E">
      <w:pPr>
        <w:ind w:firstLine="720"/>
        <w:rPr>
          <w:rFonts w:asciiTheme="majorHAnsi" w:hAnsiTheme="majorHAnsi"/>
          <w:b/>
        </w:rPr>
      </w:pPr>
    </w:p>
    <w:p w:rsidR="0044688A" w:rsidRPr="003F1329" w:rsidRDefault="0044688A" w:rsidP="00B23A4E">
      <w:pPr>
        <w:ind w:firstLine="720"/>
        <w:rPr>
          <w:rFonts w:asciiTheme="majorHAnsi" w:hAnsiTheme="majorHAnsi"/>
          <w:b/>
        </w:rPr>
      </w:pPr>
      <w:r w:rsidRPr="003F1329">
        <w:rPr>
          <w:rFonts w:asciiTheme="majorHAnsi" w:hAnsiTheme="majorHAnsi"/>
          <w:b/>
        </w:rPr>
        <w:t>CENTER FOR HISTORIC PRESERVATION</w:t>
      </w:r>
    </w:p>
    <w:p w:rsidR="0044688A" w:rsidRPr="00581A15" w:rsidRDefault="0044688A" w:rsidP="003F1329">
      <w:pPr>
        <w:ind w:firstLine="720"/>
        <w:rPr>
          <w:rFonts w:asciiTheme="majorHAnsi" w:hAnsiTheme="majorHAnsi"/>
          <w:sz w:val="20"/>
          <w:szCs w:val="20"/>
        </w:rPr>
      </w:pPr>
      <w:r w:rsidRPr="003F1329">
        <w:rPr>
          <w:rFonts w:asciiTheme="majorHAnsi" w:hAnsiTheme="majorHAnsi"/>
          <w:b/>
          <w:sz w:val="20"/>
          <w:szCs w:val="20"/>
        </w:rPr>
        <w:t>Faculty:</w:t>
      </w:r>
      <w:r w:rsidRPr="00581A15">
        <w:rPr>
          <w:rFonts w:asciiTheme="majorHAnsi" w:hAnsiTheme="majorHAnsi"/>
          <w:sz w:val="20"/>
          <w:szCs w:val="20"/>
        </w:rPr>
        <w:t xml:space="preserve">  Caneta Hankins</w:t>
      </w:r>
    </w:p>
    <w:p w:rsidR="0044688A" w:rsidRPr="00581A15" w:rsidRDefault="0044688A" w:rsidP="003F1329">
      <w:pPr>
        <w:ind w:firstLine="720"/>
        <w:rPr>
          <w:rFonts w:asciiTheme="majorHAnsi" w:hAnsiTheme="majorHAnsi"/>
          <w:sz w:val="20"/>
          <w:szCs w:val="20"/>
        </w:rPr>
      </w:pPr>
      <w:r w:rsidRPr="003F1329">
        <w:rPr>
          <w:rFonts w:asciiTheme="majorHAnsi" w:hAnsiTheme="majorHAnsi"/>
          <w:b/>
          <w:sz w:val="20"/>
          <w:szCs w:val="20"/>
        </w:rPr>
        <w:t>Partnership:</w:t>
      </w:r>
      <w:r w:rsidRPr="00581A15">
        <w:rPr>
          <w:rFonts w:asciiTheme="majorHAnsi" w:hAnsiTheme="majorHAnsi"/>
          <w:sz w:val="20"/>
          <w:szCs w:val="20"/>
        </w:rPr>
        <w:t xml:space="preserve">  War of 1812 Committee</w:t>
      </w:r>
    </w:p>
    <w:p w:rsidR="0044688A" w:rsidRPr="00581A15" w:rsidRDefault="0044688A" w:rsidP="003F1329">
      <w:pPr>
        <w:ind w:left="720"/>
        <w:rPr>
          <w:rFonts w:asciiTheme="majorHAnsi" w:hAnsiTheme="majorHAnsi"/>
          <w:sz w:val="20"/>
          <w:szCs w:val="20"/>
        </w:rPr>
      </w:pPr>
      <w:r w:rsidRPr="003F1329">
        <w:rPr>
          <w:rFonts w:asciiTheme="majorHAnsi" w:hAnsiTheme="majorHAnsi"/>
          <w:b/>
          <w:sz w:val="20"/>
          <w:szCs w:val="20"/>
        </w:rPr>
        <w:t>Partners:</w:t>
      </w:r>
      <w:r w:rsidRPr="00581A15">
        <w:rPr>
          <w:rFonts w:asciiTheme="majorHAnsi" w:hAnsiTheme="majorHAnsi"/>
          <w:sz w:val="20"/>
          <w:szCs w:val="20"/>
        </w:rPr>
        <w:t xml:space="preserve">  Tennessee Historical Com</w:t>
      </w:r>
      <w:r w:rsidR="003F1329">
        <w:rPr>
          <w:rFonts w:asciiTheme="majorHAnsi" w:hAnsiTheme="majorHAnsi"/>
          <w:sz w:val="20"/>
          <w:szCs w:val="20"/>
        </w:rPr>
        <w:t>mission; Tennessee State Museum;</w:t>
      </w:r>
      <w:r w:rsidRPr="00581A15">
        <w:rPr>
          <w:rFonts w:asciiTheme="majorHAnsi" w:hAnsiTheme="majorHAnsi"/>
          <w:sz w:val="20"/>
          <w:szCs w:val="20"/>
        </w:rPr>
        <w:t xml:space="preserve"> </w:t>
      </w:r>
      <w:proofErr w:type="gramStart"/>
      <w:r w:rsidRPr="00581A15">
        <w:rPr>
          <w:rFonts w:asciiTheme="majorHAnsi" w:hAnsiTheme="majorHAnsi"/>
          <w:sz w:val="20"/>
          <w:szCs w:val="20"/>
        </w:rPr>
        <w:t>The</w:t>
      </w:r>
      <w:proofErr w:type="gramEnd"/>
      <w:r w:rsidRPr="00581A15">
        <w:rPr>
          <w:rFonts w:asciiTheme="majorHAnsi" w:hAnsiTheme="majorHAnsi"/>
          <w:sz w:val="20"/>
          <w:szCs w:val="20"/>
        </w:rPr>
        <w:t xml:space="preserve"> Hermitage; the Tennessee Historical Society</w:t>
      </w:r>
    </w:p>
    <w:p w:rsidR="0044688A" w:rsidRPr="00581A15" w:rsidRDefault="0044688A" w:rsidP="003F1329">
      <w:pPr>
        <w:ind w:left="720"/>
        <w:rPr>
          <w:rFonts w:asciiTheme="majorHAnsi" w:hAnsiTheme="majorHAnsi"/>
          <w:sz w:val="20"/>
          <w:szCs w:val="20"/>
        </w:rPr>
      </w:pPr>
      <w:r w:rsidRPr="003F1329">
        <w:rPr>
          <w:rFonts w:asciiTheme="majorHAnsi" w:hAnsiTheme="majorHAnsi"/>
          <w:b/>
          <w:sz w:val="20"/>
          <w:szCs w:val="20"/>
        </w:rPr>
        <w:t>Description:</w:t>
      </w:r>
      <w:r w:rsidRPr="00581A15">
        <w:rPr>
          <w:rFonts w:asciiTheme="majorHAnsi" w:hAnsiTheme="majorHAnsi"/>
          <w:sz w:val="20"/>
          <w:szCs w:val="20"/>
        </w:rPr>
        <w:t xml:space="preserve">  </w:t>
      </w:r>
      <w:r w:rsidR="00D4731A" w:rsidRPr="00581A15">
        <w:rPr>
          <w:rFonts w:asciiTheme="majorHAnsi" w:hAnsiTheme="majorHAnsi"/>
          <w:sz w:val="20"/>
          <w:szCs w:val="20"/>
        </w:rPr>
        <w:t xml:space="preserve">The committee </w:t>
      </w:r>
      <w:r w:rsidRPr="00581A15">
        <w:rPr>
          <w:rFonts w:asciiTheme="majorHAnsi" w:hAnsiTheme="majorHAnsi"/>
          <w:sz w:val="20"/>
          <w:szCs w:val="20"/>
        </w:rPr>
        <w:t>plans and implements activities and programs to commemorate the bicentennial of the War of 1812.   Students researched and developed the driving tour brochure.  Student</w:t>
      </w:r>
      <w:r w:rsidR="00D4731A" w:rsidRPr="00581A15">
        <w:rPr>
          <w:rFonts w:asciiTheme="majorHAnsi" w:hAnsiTheme="majorHAnsi"/>
          <w:sz w:val="20"/>
          <w:szCs w:val="20"/>
        </w:rPr>
        <w:t>s</w:t>
      </w:r>
      <w:r w:rsidRPr="00581A15">
        <w:rPr>
          <w:rFonts w:asciiTheme="majorHAnsi" w:hAnsiTheme="majorHAnsi"/>
          <w:sz w:val="20"/>
          <w:szCs w:val="20"/>
        </w:rPr>
        <w:t xml:space="preserve"> also worked at and participated in the March 201</w:t>
      </w:r>
      <w:r w:rsidR="00D4731A" w:rsidRPr="00581A15">
        <w:rPr>
          <w:rFonts w:asciiTheme="majorHAnsi" w:hAnsiTheme="majorHAnsi"/>
          <w:sz w:val="20"/>
          <w:szCs w:val="20"/>
        </w:rPr>
        <w:t>2</w:t>
      </w:r>
      <w:r w:rsidRPr="00581A15">
        <w:rPr>
          <w:rFonts w:asciiTheme="majorHAnsi" w:hAnsiTheme="majorHAnsi"/>
          <w:sz w:val="20"/>
          <w:szCs w:val="20"/>
        </w:rPr>
        <w:t xml:space="preserve"> conference</w:t>
      </w:r>
      <w:r w:rsidR="00D4731A" w:rsidRPr="00581A15">
        <w:rPr>
          <w:rFonts w:asciiTheme="majorHAnsi" w:hAnsiTheme="majorHAnsi"/>
          <w:sz w:val="20"/>
          <w:szCs w:val="20"/>
        </w:rPr>
        <w:t xml:space="preserve">.  </w:t>
      </w:r>
      <w:r w:rsidR="009B580B">
        <w:rPr>
          <w:rFonts w:asciiTheme="majorHAnsi" w:hAnsiTheme="majorHAnsi"/>
          <w:sz w:val="20"/>
          <w:szCs w:val="20"/>
        </w:rPr>
        <w:t>More than three hundred</w:t>
      </w:r>
      <w:r w:rsidRPr="00581A15">
        <w:rPr>
          <w:rFonts w:asciiTheme="majorHAnsi" w:hAnsiTheme="majorHAnsi"/>
          <w:sz w:val="20"/>
          <w:szCs w:val="20"/>
        </w:rPr>
        <w:t xml:space="preserve"> people attended the Nashville</w:t>
      </w:r>
      <w:r w:rsidR="00D4731A" w:rsidRPr="00581A15">
        <w:rPr>
          <w:rFonts w:asciiTheme="majorHAnsi" w:hAnsiTheme="majorHAnsi"/>
          <w:sz w:val="20"/>
          <w:szCs w:val="20"/>
        </w:rPr>
        <w:t xml:space="preserve"> conference.  </w:t>
      </w:r>
      <w:r w:rsidR="009B580B">
        <w:rPr>
          <w:rFonts w:asciiTheme="majorHAnsi" w:hAnsiTheme="majorHAnsi"/>
          <w:sz w:val="20"/>
          <w:szCs w:val="20"/>
        </w:rPr>
        <w:t>More than five thousand</w:t>
      </w:r>
      <w:r w:rsidRPr="00581A15">
        <w:rPr>
          <w:rFonts w:asciiTheme="majorHAnsi" w:hAnsiTheme="majorHAnsi"/>
          <w:sz w:val="20"/>
          <w:szCs w:val="20"/>
        </w:rPr>
        <w:t xml:space="preserve"> brochures are being distributed by the partners in various parts of the state carrying the work of the CHP to a broad audience and providing information on the sites associated with this period.  </w:t>
      </w:r>
      <w:r w:rsidR="009B580B">
        <w:rPr>
          <w:rFonts w:asciiTheme="majorHAnsi" w:hAnsiTheme="majorHAnsi"/>
          <w:sz w:val="20"/>
          <w:szCs w:val="20"/>
        </w:rPr>
        <w:t>Desired results include h</w:t>
      </w:r>
      <w:r w:rsidRPr="00581A15">
        <w:rPr>
          <w:rFonts w:asciiTheme="majorHAnsi" w:hAnsiTheme="majorHAnsi"/>
          <w:sz w:val="20"/>
          <w:szCs w:val="20"/>
        </w:rPr>
        <w:t>eritag</w:t>
      </w:r>
      <w:r w:rsidR="009B580B">
        <w:rPr>
          <w:rFonts w:asciiTheme="majorHAnsi" w:hAnsiTheme="majorHAnsi"/>
          <w:sz w:val="20"/>
          <w:szCs w:val="20"/>
        </w:rPr>
        <w:t>e development, tourism,</w:t>
      </w:r>
      <w:r w:rsidRPr="00581A15">
        <w:rPr>
          <w:rFonts w:asciiTheme="majorHAnsi" w:hAnsiTheme="majorHAnsi"/>
          <w:sz w:val="20"/>
          <w:szCs w:val="20"/>
        </w:rPr>
        <w:t xml:space="preserve"> research</w:t>
      </w:r>
      <w:r w:rsidR="009B580B">
        <w:rPr>
          <w:rFonts w:asciiTheme="majorHAnsi" w:hAnsiTheme="majorHAnsi"/>
          <w:sz w:val="20"/>
          <w:szCs w:val="20"/>
        </w:rPr>
        <w:t xml:space="preserve">, </w:t>
      </w:r>
      <w:r w:rsidRPr="00581A15">
        <w:rPr>
          <w:rFonts w:asciiTheme="majorHAnsi" w:hAnsiTheme="majorHAnsi"/>
          <w:sz w:val="20"/>
          <w:szCs w:val="20"/>
        </w:rPr>
        <w:t xml:space="preserve">and interpretation of </w:t>
      </w:r>
      <w:r w:rsidR="00D4731A" w:rsidRPr="00581A15">
        <w:rPr>
          <w:rFonts w:asciiTheme="majorHAnsi" w:hAnsiTheme="majorHAnsi"/>
          <w:sz w:val="20"/>
          <w:szCs w:val="20"/>
        </w:rPr>
        <w:t>the importance of this period of</w:t>
      </w:r>
      <w:r w:rsidRPr="00581A15">
        <w:rPr>
          <w:rFonts w:asciiTheme="majorHAnsi" w:hAnsiTheme="majorHAnsi"/>
          <w:sz w:val="20"/>
          <w:szCs w:val="20"/>
        </w:rPr>
        <w:t xml:space="preserve"> the history of </w:t>
      </w:r>
      <w:proofErr w:type="gramStart"/>
      <w:r w:rsidR="009B580B">
        <w:rPr>
          <w:rFonts w:asciiTheme="majorHAnsi" w:hAnsiTheme="majorHAnsi"/>
          <w:sz w:val="20"/>
          <w:szCs w:val="20"/>
        </w:rPr>
        <w:t>Tennessee  and</w:t>
      </w:r>
      <w:proofErr w:type="gramEnd"/>
      <w:r w:rsidR="009B580B">
        <w:rPr>
          <w:rFonts w:asciiTheme="majorHAnsi" w:hAnsiTheme="majorHAnsi"/>
          <w:sz w:val="20"/>
          <w:szCs w:val="20"/>
        </w:rPr>
        <w:t xml:space="preserve"> the United States</w:t>
      </w:r>
      <w:r w:rsidRPr="00581A15">
        <w:rPr>
          <w:rFonts w:asciiTheme="majorHAnsi" w:hAnsiTheme="majorHAnsi"/>
          <w:sz w:val="20"/>
          <w:szCs w:val="20"/>
        </w:rPr>
        <w:t xml:space="preserve">. </w:t>
      </w:r>
    </w:p>
    <w:p w:rsidR="006E0BC6" w:rsidRPr="00581A15" w:rsidRDefault="006E0BC6" w:rsidP="0044688A">
      <w:pPr>
        <w:rPr>
          <w:rFonts w:asciiTheme="majorHAnsi" w:hAnsiTheme="majorHAnsi"/>
          <w:sz w:val="20"/>
          <w:szCs w:val="20"/>
        </w:rPr>
      </w:pPr>
    </w:p>
    <w:p w:rsidR="006E0BC6" w:rsidRPr="00581A15" w:rsidRDefault="006E0BC6" w:rsidP="00B0602C">
      <w:pPr>
        <w:ind w:firstLine="720"/>
        <w:rPr>
          <w:rFonts w:asciiTheme="majorHAnsi" w:hAnsiTheme="majorHAnsi"/>
          <w:sz w:val="20"/>
          <w:szCs w:val="20"/>
        </w:rPr>
      </w:pPr>
      <w:r w:rsidRPr="00B0602C">
        <w:rPr>
          <w:rFonts w:asciiTheme="majorHAnsi" w:hAnsiTheme="majorHAnsi"/>
          <w:b/>
          <w:sz w:val="20"/>
          <w:szCs w:val="20"/>
        </w:rPr>
        <w:t>Faculty:</w:t>
      </w:r>
      <w:r w:rsidRPr="00581A15">
        <w:rPr>
          <w:rFonts w:asciiTheme="majorHAnsi" w:hAnsiTheme="majorHAnsi"/>
          <w:sz w:val="20"/>
          <w:szCs w:val="20"/>
        </w:rPr>
        <w:t xml:space="preserve">  Caneta Hankins</w:t>
      </w:r>
    </w:p>
    <w:p w:rsidR="006E0BC6" w:rsidRPr="00581A15" w:rsidRDefault="006E0BC6" w:rsidP="00B0602C">
      <w:pPr>
        <w:ind w:firstLine="720"/>
        <w:rPr>
          <w:rFonts w:asciiTheme="majorHAnsi" w:hAnsiTheme="majorHAnsi"/>
          <w:sz w:val="20"/>
          <w:szCs w:val="20"/>
        </w:rPr>
      </w:pPr>
      <w:r w:rsidRPr="00B0602C">
        <w:rPr>
          <w:rFonts w:asciiTheme="majorHAnsi" w:hAnsiTheme="majorHAnsi"/>
          <w:b/>
          <w:sz w:val="20"/>
          <w:szCs w:val="20"/>
        </w:rPr>
        <w:t>Partnership:</w:t>
      </w:r>
      <w:r w:rsidRPr="00581A15">
        <w:rPr>
          <w:rFonts w:asciiTheme="majorHAnsi" w:hAnsiTheme="majorHAnsi"/>
          <w:sz w:val="20"/>
          <w:szCs w:val="20"/>
        </w:rPr>
        <w:t xml:space="preserve">  Banks of Red Boiling Springs Adaptive Reuse</w:t>
      </w:r>
    </w:p>
    <w:p w:rsidR="006E0BC6" w:rsidRPr="00581A15" w:rsidRDefault="006E0BC6" w:rsidP="00B0602C">
      <w:pPr>
        <w:ind w:firstLine="720"/>
        <w:rPr>
          <w:rFonts w:asciiTheme="majorHAnsi" w:hAnsiTheme="majorHAnsi"/>
          <w:sz w:val="20"/>
          <w:szCs w:val="20"/>
        </w:rPr>
      </w:pPr>
      <w:r w:rsidRPr="00B0602C">
        <w:rPr>
          <w:rFonts w:asciiTheme="majorHAnsi" w:hAnsiTheme="majorHAnsi"/>
          <w:b/>
          <w:sz w:val="20"/>
          <w:szCs w:val="20"/>
        </w:rPr>
        <w:t>Partners:</w:t>
      </w:r>
      <w:r w:rsidR="00FF4380">
        <w:rPr>
          <w:rFonts w:asciiTheme="majorHAnsi" w:hAnsiTheme="majorHAnsi"/>
          <w:sz w:val="20"/>
          <w:szCs w:val="20"/>
        </w:rPr>
        <w:t xml:space="preserve">  Vision 2020;</w:t>
      </w:r>
      <w:r w:rsidRPr="00581A15">
        <w:rPr>
          <w:rFonts w:asciiTheme="majorHAnsi" w:hAnsiTheme="majorHAnsi"/>
          <w:sz w:val="20"/>
          <w:szCs w:val="20"/>
        </w:rPr>
        <w:t xml:space="preserve"> Red Boiling Springs, TN</w:t>
      </w:r>
    </w:p>
    <w:p w:rsidR="00AA175A" w:rsidRPr="00581A15" w:rsidRDefault="006E0BC6" w:rsidP="00B0602C">
      <w:pPr>
        <w:ind w:left="720"/>
        <w:outlineLvl w:val="0"/>
        <w:rPr>
          <w:rFonts w:asciiTheme="majorHAnsi" w:hAnsiTheme="majorHAnsi"/>
          <w:sz w:val="20"/>
          <w:szCs w:val="20"/>
        </w:rPr>
      </w:pPr>
      <w:r w:rsidRPr="00B0602C">
        <w:rPr>
          <w:rFonts w:asciiTheme="majorHAnsi" w:hAnsiTheme="majorHAnsi"/>
          <w:b/>
          <w:sz w:val="20"/>
          <w:szCs w:val="20"/>
        </w:rPr>
        <w:t>Description:</w:t>
      </w:r>
      <w:r w:rsidR="00AA175A" w:rsidRPr="00581A15">
        <w:rPr>
          <w:rFonts w:asciiTheme="majorHAnsi" w:hAnsiTheme="majorHAnsi"/>
          <w:sz w:val="20"/>
          <w:szCs w:val="20"/>
        </w:rPr>
        <w:t xml:space="preserve">  The Center was invited to assess and make recommendations on the exterior and interior condition and </w:t>
      </w:r>
      <w:r w:rsidR="007A6044">
        <w:rPr>
          <w:rFonts w:asciiTheme="majorHAnsi" w:hAnsiTheme="majorHAnsi"/>
          <w:sz w:val="20"/>
          <w:szCs w:val="20"/>
        </w:rPr>
        <w:t xml:space="preserve">recommend </w:t>
      </w:r>
      <w:r w:rsidR="00AA175A" w:rsidRPr="00581A15">
        <w:rPr>
          <w:rFonts w:asciiTheme="majorHAnsi" w:hAnsiTheme="majorHAnsi"/>
          <w:sz w:val="20"/>
          <w:szCs w:val="20"/>
        </w:rPr>
        <w:t>rehabilitation options of this 1920 building for use as a heritage/welcome center in Red Boiling Springs.</w:t>
      </w:r>
    </w:p>
    <w:p w:rsidR="00361A82" w:rsidRPr="00581A15" w:rsidRDefault="00361A82" w:rsidP="0044688A">
      <w:pPr>
        <w:outlineLvl w:val="0"/>
        <w:rPr>
          <w:rFonts w:asciiTheme="majorHAnsi" w:hAnsiTheme="majorHAnsi"/>
          <w:sz w:val="20"/>
          <w:szCs w:val="20"/>
        </w:rPr>
      </w:pPr>
    </w:p>
    <w:p w:rsidR="00361A82" w:rsidRPr="00581A15" w:rsidRDefault="00361A82" w:rsidP="00B0602C">
      <w:pPr>
        <w:ind w:firstLine="720"/>
        <w:outlineLvl w:val="0"/>
        <w:rPr>
          <w:rFonts w:asciiTheme="majorHAnsi" w:hAnsiTheme="majorHAnsi"/>
          <w:sz w:val="20"/>
          <w:szCs w:val="20"/>
        </w:rPr>
      </w:pPr>
      <w:r w:rsidRPr="00B0602C">
        <w:rPr>
          <w:rFonts w:asciiTheme="majorHAnsi" w:hAnsiTheme="majorHAnsi"/>
          <w:b/>
          <w:sz w:val="20"/>
          <w:szCs w:val="20"/>
        </w:rPr>
        <w:t>Faculty:</w:t>
      </w:r>
      <w:r w:rsidRPr="00581A15">
        <w:rPr>
          <w:rFonts w:asciiTheme="majorHAnsi" w:hAnsiTheme="majorHAnsi"/>
          <w:sz w:val="20"/>
          <w:szCs w:val="20"/>
        </w:rPr>
        <w:t xml:space="preserve">  Anne Leslie-Owens</w:t>
      </w:r>
    </w:p>
    <w:p w:rsidR="00361A82" w:rsidRPr="00581A15" w:rsidRDefault="00361A82" w:rsidP="00B0602C">
      <w:pPr>
        <w:ind w:firstLine="720"/>
        <w:outlineLvl w:val="0"/>
        <w:rPr>
          <w:rFonts w:asciiTheme="majorHAnsi" w:hAnsiTheme="majorHAnsi"/>
          <w:sz w:val="20"/>
          <w:szCs w:val="20"/>
        </w:rPr>
      </w:pPr>
      <w:r w:rsidRPr="00B0602C">
        <w:rPr>
          <w:rFonts w:asciiTheme="majorHAnsi" w:hAnsiTheme="majorHAnsi"/>
          <w:b/>
          <w:sz w:val="20"/>
          <w:szCs w:val="20"/>
        </w:rPr>
        <w:t>Partnership:</w:t>
      </w:r>
      <w:r w:rsidRPr="00581A15">
        <w:rPr>
          <w:rFonts w:asciiTheme="majorHAnsi" w:hAnsiTheme="majorHAnsi"/>
          <w:sz w:val="20"/>
          <w:szCs w:val="20"/>
        </w:rPr>
        <w:t xml:space="preserve">  Tennessee Civil War GIS Project</w:t>
      </w:r>
    </w:p>
    <w:p w:rsidR="00361A82" w:rsidRPr="00581A15" w:rsidRDefault="00361A82" w:rsidP="00B0602C">
      <w:pPr>
        <w:ind w:left="720"/>
        <w:outlineLvl w:val="0"/>
        <w:rPr>
          <w:rFonts w:asciiTheme="majorHAnsi" w:hAnsiTheme="majorHAnsi"/>
          <w:sz w:val="20"/>
          <w:szCs w:val="20"/>
        </w:rPr>
      </w:pPr>
      <w:r w:rsidRPr="00B0602C">
        <w:rPr>
          <w:rFonts w:asciiTheme="majorHAnsi" w:hAnsiTheme="majorHAnsi"/>
          <w:b/>
          <w:sz w:val="20"/>
          <w:szCs w:val="20"/>
        </w:rPr>
        <w:t>Partners:</w:t>
      </w:r>
      <w:r w:rsidRPr="00581A15">
        <w:rPr>
          <w:rFonts w:asciiTheme="majorHAnsi" w:hAnsiTheme="majorHAnsi"/>
          <w:sz w:val="20"/>
          <w:szCs w:val="20"/>
        </w:rPr>
        <w:t xml:space="preserve">  MTSU Fullerton La</w:t>
      </w:r>
      <w:r w:rsidR="00B0602C">
        <w:rPr>
          <w:rFonts w:asciiTheme="majorHAnsi" w:hAnsiTheme="majorHAnsi"/>
          <w:sz w:val="20"/>
          <w:szCs w:val="20"/>
        </w:rPr>
        <w:t>b for Spatial Technology</w:t>
      </w:r>
      <w:proofErr w:type="gramStart"/>
      <w:r w:rsidR="00B0602C">
        <w:rPr>
          <w:rFonts w:asciiTheme="majorHAnsi" w:hAnsiTheme="majorHAnsi"/>
          <w:sz w:val="20"/>
          <w:szCs w:val="20"/>
        </w:rPr>
        <w:t xml:space="preserve">; </w:t>
      </w:r>
      <w:r w:rsidRPr="00581A15">
        <w:rPr>
          <w:rFonts w:asciiTheme="majorHAnsi" w:hAnsiTheme="majorHAnsi"/>
          <w:sz w:val="20"/>
          <w:szCs w:val="20"/>
        </w:rPr>
        <w:t xml:space="preserve"> Tennessee</w:t>
      </w:r>
      <w:proofErr w:type="gramEnd"/>
      <w:r w:rsidRPr="00581A15">
        <w:rPr>
          <w:rFonts w:asciiTheme="majorHAnsi" w:hAnsiTheme="majorHAnsi"/>
          <w:sz w:val="20"/>
          <w:szCs w:val="20"/>
        </w:rPr>
        <w:t xml:space="preserve"> Civil War National Heritage Area (TCWNHA – managed by MTSU Center for Historic Preservation)</w:t>
      </w:r>
    </w:p>
    <w:p w:rsidR="00361A82" w:rsidRPr="00581A15" w:rsidRDefault="00361A82" w:rsidP="00B0602C">
      <w:pPr>
        <w:ind w:left="720"/>
        <w:outlineLvl w:val="0"/>
        <w:rPr>
          <w:rFonts w:asciiTheme="majorHAnsi" w:hAnsiTheme="majorHAnsi"/>
          <w:i/>
          <w:sz w:val="20"/>
          <w:szCs w:val="20"/>
        </w:rPr>
      </w:pPr>
      <w:r w:rsidRPr="00B0602C">
        <w:rPr>
          <w:rFonts w:asciiTheme="majorHAnsi" w:hAnsiTheme="majorHAnsi"/>
          <w:b/>
          <w:sz w:val="20"/>
          <w:szCs w:val="20"/>
        </w:rPr>
        <w:t>Description:</w:t>
      </w:r>
      <w:r w:rsidRPr="00581A15">
        <w:rPr>
          <w:rFonts w:asciiTheme="majorHAnsi" w:hAnsiTheme="majorHAnsi"/>
          <w:sz w:val="20"/>
          <w:szCs w:val="20"/>
        </w:rPr>
        <w:t xml:space="preserve">  </w:t>
      </w:r>
      <w:r w:rsidR="0044688A" w:rsidRPr="00581A15">
        <w:rPr>
          <w:rFonts w:asciiTheme="majorHAnsi" w:hAnsiTheme="majorHAnsi"/>
          <w:sz w:val="20"/>
          <w:szCs w:val="20"/>
        </w:rPr>
        <w:t xml:space="preserve">  </w:t>
      </w:r>
      <w:r w:rsidRPr="00581A15">
        <w:rPr>
          <w:rFonts w:asciiTheme="majorHAnsi" w:hAnsiTheme="majorHAnsi"/>
          <w:sz w:val="20"/>
          <w:szCs w:val="20"/>
        </w:rPr>
        <w:t xml:space="preserve">The MTSU Fullerton Lab for </w:t>
      </w:r>
      <w:r w:rsidRPr="00581A15">
        <w:rPr>
          <w:rFonts w:asciiTheme="majorHAnsi" w:hAnsiTheme="majorHAnsi"/>
          <w:color w:val="000000" w:themeColor="text1"/>
          <w:sz w:val="20"/>
          <w:szCs w:val="20"/>
        </w:rPr>
        <w:t>Spatial Technology will inventory and describe the geospatial d</w:t>
      </w:r>
      <w:r w:rsidR="007A6044">
        <w:rPr>
          <w:rFonts w:asciiTheme="majorHAnsi" w:hAnsiTheme="majorHAnsi"/>
          <w:color w:val="000000" w:themeColor="text1"/>
          <w:sz w:val="20"/>
          <w:szCs w:val="20"/>
        </w:rPr>
        <w:t>ata points for approximately seven hundred</w:t>
      </w:r>
      <w:r w:rsidRPr="00581A15">
        <w:rPr>
          <w:rFonts w:asciiTheme="majorHAnsi" w:hAnsiTheme="majorHAnsi"/>
          <w:color w:val="000000" w:themeColor="text1"/>
          <w:sz w:val="20"/>
          <w:szCs w:val="20"/>
        </w:rPr>
        <w:t xml:space="preserve"> sites in Tennessee listed in Frederick H. Dyer’s </w:t>
      </w:r>
      <w:r w:rsidRPr="00581A15">
        <w:rPr>
          <w:rFonts w:asciiTheme="majorHAnsi" w:hAnsiTheme="majorHAnsi"/>
          <w:i/>
          <w:color w:val="000000" w:themeColor="text1"/>
          <w:sz w:val="20"/>
          <w:szCs w:val="20"/>
        </w:rPr>
        <w:t xml:space="preserve">A Compendium of the War of Rebellion. </w:t>
      </w:r>
      <w:r w:rsidRPr="00581A15">
        <w:rPr>
          <w:rFonts w:asciiTheme="majorHAnsi" w:hAnsiTheme="majorHAnsi"/>
          <w:color w:val="000000" w:themeColor="text1"/>
          <w:sz w:val="20"/>
          <w:szCs w:val="20"/>
        </w:rPr>
        <w:t>This</w:t>
      </w:r>
      <w:r w:rsidRPr="00581A15">
        <w:rPr>
          <w:rFonts w:asciiTheme="majorHAnsi" w:hAnsiTheme="majorHAnsi"/>
          <w:i/>
          <w:color w:val="000000" w:themeColor="text1"/>
          <w:sz w:val="20"/>
          <w:szCs w:val="20"/>
        </w:rPr>
        <w:t xml:space="preserve"> </w:t>
      </w:r>
      <w:r w:rsidRPr="00581A15">
        <w:rPr>
          <w:rFonts w:asciiTheme="majorHAnsi" w:hAnsiTheme="majorHAnsi"/>
          <w:color w:val="000000" w:themeColor="text1"/>
          <w:sz w:val="20"/>
          <w:szCs w:val="20"/>
        </w:rPr>
        <w:t>database provides the content for a website to identify Tennessee’s Civil War military engagements.</w:t>
      </w:r>
    </w:p>
    <w:p w:rsidR="0044688A" w:rsidRPr="00581A15" w:rsidRDefault="0044688A" w:rsidP="0044688A">
      <w:pPr>
        <w:outlineLvl w:val="0"/>
        <w:rPr>
          <w:rFonts w:asciiTheme="majorHAnsi" w:hAnsiTheme="majorHAnsi"/>
          <w:sz w:val="20"/>
          <w:szCs w:val="20"/>
        </w:rPr>
      </w:pPr>
      <w:r w:rsidRPr="00581A15">
        <w:rPr>
          <w:rFonts w:asciiTheme="majorHAnsi" w:hAnsiTheme="majorHAnsi"/>
          <w:sz w:val="20"/>
          <w:szCs w:val="20"/>
        </w:rPr>
        <w:t xml:space="preserve"> </w:t>
      </w:r>
    </w:p>
    <w:p w:rsidR="00472767" w:rsidRPr="00581A15" w:rsidRDefault="00472767" w:rsidP="00B0602C">
      <w:pPr>
        <w:ind w:firstLine="720"/>
        <w:outlineLvl w:val="0"/>
        <w:rPr>
          <w:rFonts w:asciiTheme="majorHAnsi" w:hAnsiTheme="majorHAnsi"/>
          <w:sz w:val="20"/>
          <w:szCs w:val="20"/>
        </w:rPr>
      </w:pPr>
      <w:r w:rsidRPr="00B0602C">
        <w:rPr>
          <w:rFonts w:asciiTheme="majorHAnsi" w:hAnsiTheme="majorHAnsi"/>
          <w:b/>
          <w:sz w:val="20"/>
          <w:szCs w:val="20"/>
        </w:rPr>
        <w:t>Faculty:</w:t>
      </w:r>
      <w:r w:rsidRPr="00581A15">
        <w:rPr>
          <w:rFonts w:asciiTheme="majorHAnsi" w:hAnsiTheme="majorHAnsi"/>
          <w:sz w:val="20"/>
          <w:szCs w:val="20"/>
        </w:rPr>
        <w:t xml:space="preserve">  Anne Leslie-Owens</w:t>
      </w:r>
    </w:p>
    <w:p w:rsidR="00472767" w:rsidRPr="00581A15" w:rsidRDefault="00472767" w:rsidP="00B0602C">
      <w:pPr>
        <w:ind w:firstLine="720"/>
        <w:outlineLvl w:val="0"/>
        <w:rPr>
          <w:rFonts w:asciiTheme="majorHAnsi" w:hAnsiTheme="majorHAnsi"/>
          <w:sz w:val="20"/>
          <w:szCs w:val="20"/>
        </w:rPr>
      </w:pPr>
      <w:r w:rsidRPr="00B0602C">
        <w:rPr>
          <w:rFonts w:asciiTheme="majorHAnsi" w:hAnsiTheme="majorHAnsi"/>
          <w:b/>
          <w:sz w:val="20"/>
          <w:szCs w:val="20"/>
        </w:rPr>
        <w:t>Partnership:</w:t>
      </w:r>
      <w:r w:rsidRPr="00581A15">
        <w:rPr>
          <w:rFonts w:asciiTheme="majorHAnsi" w:hAnsiTheme="majorHAnsi"/>
          <w:sz w:val="20"/>
          <w:szCs w:val="20"/>
        </w:rPr>
        <w:t xml:space="preserve">  </w:t>
      </w:r>
      <w:r w:rsidR="0044359B" w:rsidRPr="00581A15">
        <w:rPr>
          <w:rFonts w:asciiTheme="majorHAnsi" w:hAnsiTheme="majorHAnsi"/>
          <w:sz w:val="20"/>
          <w:szCs w:val="20"/>
        </w:rPr>
        <w:t>Civil War 150</w:t>
      </w:r>
      <w:r w:rsidR="0044359B" w:rsidRPr="00581A15">
        <w:rPr>
          <w:rFonts w:asciiTheme="majorHAnsi" w:hAnsiTheme="majorHAnsi"/>
          <w:sz w:val="20"/>
          <w:szCs w:val="20"/>
          <w:vertAlign w:val="superscript"/>
        </w:rPr>
        <w:t>th</w:t>
      </w:r>
      <w:r w:rsidR="0044359B" w:rsidRPr="00581A15">
        <w:rPr>
          <w:rFonts w:asciiTheme="majorHAnsi" w:hAnsiTheme="majorHAnsi"/>
          <w:sz w:val="20"/>
          <w:szCs w:val="20"/>
        </w:rPr>
        <w:t xml:space="preserve"> Documentary Series</w:t>
      </w:r>
    </w:p>
    <w:p w:rsidR="0044359B" w:rsidRPr="00581A15" w:rsidRDefault="0044359B" w:rsidP="00B0602C">
      <w:pPr>
        <w:ind w:firstLine="720"/>
        <w:outlineLvl w:val="0"/>
        <w:rPr>
          <w:rFonts w:asciiTheme="majorHAnsi" w:hAnsiTheme="majorHAnsi"/>
          <w:sz w:val="20"/>
          <w:szCs w:val="20"/>
        </w:rPr>
      </w:pPr>
      <w:r w:rsidRPr="00B0602C">
        <w:rPr>
          <w:rFonts w:asciiTheme="majorHAnsi" w:hAnsiTheme="majorHAnsi"/>
          <w:b/>
          <w:sz w:val="20"/>
          <w:szCs w:val="20"/>
        </w:rPr>
        <w:t>Partner:</w:t>
      </w:r>
      <w:r w:rsidRPr="00581A15">
        <w:rPr>
          <w:rFonts w:asciiTheme="majorHAnsi" w:hAnsiTheme="majorHAnsi"/>
          <w:sz w:val="20"/>
          <w:szCs w:val="20"/>
        </w:rPr>
        <w:t xml:space="preserve">  Nashville Public Television</w:t>
      </w:r>
    </w:p>
    <w:p w:rsidR="0044359B" w:rsidRPr="00581A15" w:rsidRDefault="0044359B" w:rsidP="00B0602C">
      <w:pPr>
        <w:ind w:left="720"/>
        <w:outlineLvl w:val="0"/>
        <w:rPr>
          <w:rFonts w:asciiTheme="majorHAnsi" w:hAnsiTheme="majorHAnsi"/>
          <w:b/>
          <w:i/>
          <w:sz w:val="20"/>
          <w:szCs w:val="20"/>
        </w:rPr>
      </w:pPr>
      <w:r w:rsidRPr="00B0602C">
        <w:rPr>
          <w:rFonts w:asciiTheme="majorHAnsi" w:hAnsiTheme="majorHAnsi"/>
          <w:b/>
          <w:sz w:val="20"/>
          <w:szCs w:val="20"/>
        </w:rPr>
        <w:t>Description:</w:t>
      </w:r>
      <w:r w:rsidRPr="00581A15">
        <w:rPr>
          <w:rFonts w:asciiTheme="majorHAnsi" w:hAnsiTheme="majorHAnsi"/>
          <w:sz w:val="20"/>
          <w:szCs w:val="20"/>
        </w:rPr>
        <w:t xml:space="preserve">  Nashville Public Television is developing a six-part documentary series on the Civil War in Tennessee, a major effort of the Tennessee Civil War Sesquicentennial Commission. </w:t>
      </w:r>
      <w:r w:rsidR="007A6044">
        <w:rPr>
          <w:rFonts w:asciiTheme="majorHAnsi" w:hAnsiTheme="majorHAnsi"/>
          <w:sz w:val="20"/>
          <w:szCs w:val="20"/>
        </w:rPr>
        <w:t xml:space="preserve"> </w:t>
      </w:r>
    </w:p>
    <w:p w:rsidR="0044359B" w:rsidRPr="00581A15" w:rsidRDefault="0044359B" w:rsidP="0044359B">
      <w:pPr>
        <w:rPr>
          <w:rFonts w:asciiTheme="majorHAnsi" w:hAnsiTheme="majorHAnsi"/>
          <w:sz w:val="20"/>
          <w:szCs w:val="20"/>
        </w:rPr>
      </w:pPr>
    </w:p>
    <w:p w:rsidR="0044359B" w:rsidRPr="00581A15" w:rsidRDefault="00791BF6" w:rsidP="00B0602C">
      <w:pPr>
        <w:ind w:firstLine="720"/>
        <w:outlineLvl w:val="0"/>
        <w:rPr>
          <w:rFonts w:asciiTheme="majorHAnsi" w:hAnsiTheme="majorHAnsi"/>
          <w:sz w:val="20"/>
          <w:szCs w:val="20"/>
        </w:rPr>
      </w:pPr>
      <w:r w:rsidRPr="00B0602C">
        <w:rPr>
          <w:rFonts w:asciiTheme="majorHAnsi" w:hAnsiTheme="majorHAnsi"/>
          <w:b/>
          <w:sz w:val="20"/>
          <w:szCs w:val="20"/>
        </w:rPr>
        <w:t>Faculty:</w:t>
      </w:r>
      <w:r w:rsidRPr="00581A15">
        <w:rPr>
          <w:rFonts w:asciiTheme="majorHAnsi" w:hAnsiTheme="majorHAnsi"/>
          <w:sz w:val="20"/>
          <w:szCs w:val="20"/>
        </w:rPr>
        <w:t xml:space="preserve">  Anne Leslie-Owens</w:t>
      </w:r>
    </w:p>
    <w:p w:rsidR="00791BF6" w:rsidRPr="00581A15" w:rsidRDefault="00791BF6" w:rsidP="00B0602C">
      <w:pPr>
        <w:ind w:firstLine="720"/>
        <w:outlineLvl w:val="0"/>
        <w:rPr>
          <w:rFonts w:asciiTheme="majorHAnsi" w:hAnsiTheme="majorHAnsi"/>
          <w:sz w:val="20"/>
          <w:szCs w:val="20"/>
        </w:rPr>
      </w:pPr>
      <w:r w:rsidRPr="00B0602C">
        <w:rPr>
          <w:rFonts w:asciiTheme="majorHAnsi" w:hAnsiTheme="majorHAnsi"/>
          <w:b/>
          <w:sz w:val="20"/>
          <w:szCs w:val="20"/>
        </w:rPr>
        <w:t>Partnership:</w:t>
      </w:r>
      <w:r w:rsidRPr="00581A15">
        <w:rPr>
          <w:rFonts w:asciiTheme="majorHAnsi" w:hAnsiTheme="majorHAnsi"/>
          <w:sz w:val="20"/>
          <w:szCs w:val="20"/>
        </w:rPr>
        <w:t xml:space="preserve">  “Shades of Gray and Blue” Civil War Arts and Artists Website</w:t>
      </w:r>
    </w:p>
    <w:p w:rsidR="00791BF6" w:rsidRPr="00581A15" w:rsidRDefault="00791BF6" w:rsidP="00B0602C">
      <w:pPr>
        <w:ind w:firstLine="720"/>
        <w:outlineLvl w:val="0"/>
        <w:rPr>
          <w:rFonts w:asciiTheme="majorHAnsi" w:hAnsiTheme="majorHAnsi"/>
          <w:sz w:val="20"/>
          <w:szCs w:val="20"/>
        </w:rPr>
      </w:pPr>
      <w:r w:rsidRPr="00B0602C">
        <w:rPr>
          <w:rFonts w:asciiTheme="majorHAnsi" w:hAnsiTheme="majorHAnsi"/>
          <w:b/>
          <w:sz w:val="20"/>
          <w:szCs w:val="20"/>
        </w:rPr>
        <w:t>Partner:</w:t>
      </w:r>
      <w:r w:rsidRPr="00581A15">
        <w:rPr>
          <w:rFonts w:asciiTheme="majorHAnsi" w:hAnsiTheme="majorHAnsi"/>
          <w:sz w:val="20"/>
          <w:szCs w:val="20"/>
        </w:rPr>
        <w:t xml:space="preserve">  Vanderbilt University</w:t>
      </w:r>
    </w:p>
    <w:p w:rsidR="00791BF6" w:rsidRPr="00581A15" w:rsidRDefault="00791BF6" w:rsidP="00B0602C">
      <w:pPr>
        <w:ind w:left="720"/>
        <w:outlineLvl w:val="0"/>
        <w:rPr>
          <w:rFonts w:asciiTheme="majorHAnsi" w:hAnsiTheme="majorHAnsi"/>
          <w:b/>
          <w:i/>
          <w:sz w:val="20"/>
          <w:szCs w:val="20"/>
        </w:rPr>
      </w:pPr>
      <w:r w:rsidRPr="00B0602C">
        <w:rPr>
          <w:rFonts w:asciiTheme="majorHAnsi" w:hAnsiTheme="majorHAnsi"/>
          <w:b/>
          <w:sz w:val="20"/>
          <w:szCs w:val="20"/>
        </w:rPr>
        <w:t>Description:</w:t>
      </w:r>
      <w:r w:rsidRPr="00581A15">
        <w:rPr>
          <w:rFonts w:asciiTheme="majorHAnsi" w:hAnsiTheme="majorHAnsi"/>
          <w:sz w:val="20"/>
          <w:szCs w:val="20"/>
        </w:rPr>
        <w:t xml:space="preserve">  Vanderbilt University is working with the MTSU Center for Historic Preservation and MTSU Walker Library to research and create a database, lesson plans, and website that explore the art and material culture reflective of life in Tennessee during the Civil War.  </w:t>
      </w:r>
    </w:p>
    <w:p w:rsidR="00EA4059" w:rsidRPr="001146A9" w:rsidRDefault="00EA4059" w:rsidP="001022AC">
      <w:pPr>
        <w:rPr>
          <w:rFonts w:asciiTheme="majorHAnsi" w:hAnsiTheme="majorHAnsi"/>
        </w:rPr>
      </w:pPr>
    </w:p>
    <w:p w:rsidR="008F3B86" w:rsidRPr="00B0602C" w:rsidRDefault="008F3B86" w:rsidP="001022AC">
      <w:pPr>
        <w:rPr>
          <w:rFonts w:asciiTheme="majorHAnsi" w:hAnsiTheme="majorHAnsi"/>
          <w:b/>
          <w:sz w:val="28"/>
          <w:szCs w:val="28"/>
        </w:rPr>
      </w:pPr>
      <w:r w:rsidRPr="00B0602C">
        <w:rPr>
          <w:rFonts w:asciiTheme="majorHAnsi" w:hAnsiTheme="majorHAnsi"/>
          <w:b/>
          <w:sz w:val="28"/>
          <w:szCs w:val="28"/>
        </w:rPr>
        <w:t>College of Mass Communications</w:t>
      </w:r>
    </w:p>
    <w:p w:rsidR="00B86907" w:rsidRPr="00B0602C" w:rsidRDefault="00B86907" w:rsidP="00BB1F6E">
      <w:pPr>
        <w:ind w:firstLine="720"/>
        <w:rPr>
          <w:rFonts w:asciiTheme="majorHAnsi" w:hAnsiTheme="majorHAnsi"/>
          <w:b/>
        </w:rPr>
      </w:pPr>
      <w:r w:rsidRPr="00B0602C">
        <w:rPr>
          <w:rFonts w:asciiTheme="majorHAnsi" w:hAnsiTheme="majorHAnsi"/>
          <w:b/>
        </w:rPr>
        <w:t>CENTER for POPULAR MUSIC</w:t>
      </w:r>
    </w:p>
    <w:p w:rsidR="00B86907" w:rsidRPr="00B0602C" w:rsidRDefault="00B86907" w:rsidP="00B0602C">
      <w:pPr>
        <w:ind w:firstLine="720"/>
        <w:rPr>
          <w:rFonts w:asciiTheme="majorHAnsi" w:hAnsiTheme="majorHAnsi"/>
          <w:sz w:val="20"/>
          <w:szCs w:val="20"/>
        </w:rPr>
      </w:pPr>
      <w:r w:rsidRPr="00B0602C">
        <w:rPr>
          <w:rFonts w:asciiTheme="majorHAnsi" w:hAnsiTheme="majorHAnsi"/>
          <w:b/>
          <w:sz w:val="20"/>
          <w:szCs w:val="20"/>
        </w:rPr>
        <w:t>Faculty:</w:t>
      </w:r>
      <w:r w:rsidRPr="00B0602C">
        <w:rPr>
          <w:rFonts w:asciiTheme="majorHAnsi" w:hAnsiTheme="majorHAnsi"/>
          <w:sz w:val="20"/>
          <w:szCs w:val="20"/>
        </w:rPr>
        <w:t xml:space="preserve">  Dr. Dale Cockrell</w:t>
      </w:r>
    </w:p>
    <w:p w:rsidR="00B86907" w:rsidRPr="00B0602C" w:rsidRDefault="00B86907" w:rsidP="00B0602C">
      <w:pPr>
        <w:ind w:firstLine="720"/>
        <w:rPr>
          <w:rFonts w:asciiTheme="majorHAnsi" w:hAnsiTheme="majorHAnsi"/>
          <w:sz w:val="20"/>
          <w:szCs w:val="20"/>
        </w:rPr>
      </w:pPr>
      <w:r w:rsidRPr="00B0602C">
        <w:rPr>
          <w:rFonts w:asciiTheme="majorHAnsi" w:hAnsiTheme="majorHAnsi"/>
          <w:b/>
          <w:sz w:val="20"/>
          <w:szCs w:val="20"/>
        </w:rPr>
        <w:t>Partnership:</w:t>
      </w:r>
      <w:r w:rsidRPr="00B0602C">
        <w:rPr>
          <w:rFonts w:asciiTheme="majorHAnsi" w:hAnsiTheme="majorHAnsi"/>
          <w:sz w:val="20"/>
          <w:szCs w:val="20"/>
        </w:rPr>
        <w:t xml:space="preserve">  </w:t>
      </w:r>
      <w:proofErr w:type="gramStart"/>
      <w:r w:rsidRPr="00B0602C">
        <w:rPr>
          <w:rFonts w:asciiTheme="majorHAnsi" w:hAnsiTheme="majorHAnsi"/>
          <w:sz w:val="20"/>
          <w:szCs w:val="20"/>
        </w:rPr>
        <w:t>Pa</w:t>
      </w:r>
      <w:r w:rsidR="009F598A" w:rsidRPr="00B0602C">
        <w:rPr>
          <w:rFonts w:asciiTheme="majorHAnsi" w:hAnsiTheme="majorHAnsi"/>
          <w:sz w:val="20"/>
          <w:szCs w:val="20"/>
        </w:rPr>
        <w:t>’s  Fiddle</w:t>
      </w:r>
      <w:proofErr w:type="gramEnd"/>
      <w:r w:rsidR="009F598A" w:rsidRPr="00B0602C">
        <w:rPr>
          <w:rFonts w:asciiTheme="majorHAnsi" w:hAnsiTheme="majorHAnsi"/>
          <w:sz w:val="20"/>
          <w:szCs w:val="20"/>
        </w:rPr>
        <w:t>:  The Music of America and The Making of Pa’s Fiddle</w:t>
      </w:r>
    </w:p>
    <w:p w:rsidR="00B86907" w:rsidRPr="00B0602C" w:rsidRDefault="009F598A" w:rsidP="00B0602C">
      <w:pPr>
        <w:ind w:firstLine="720"/>
        <w:rPr>
          <w:rFonts w:asciiTheme="majorHAnsi" w:hAnsiTheme="majorHAnsi"/>
          <w:sz w:val="20"/>
          <w:szCs w:val="20"/>
        </w:rPr>
      </w:pPr>
      <w:r w:rsidRPr="00B0602C">
        <w:rPr>
          <w:rFonts w:asciiTheme="majorHAnsi" w:hAnsiTheme="majorHAnsi"/>
          <w:b/>
          <w:sz w:val="20"/>
          <w:szCs w:val="20"/>
        </w:rPr>
        <w:t>Partner</w:t>
      </w:r>
      <w:r w:rsidR="00FF4380">
        <w:rPr>
          <w:rFonts w:asciiTheme="majorHAnsi" w:hAnsiTheme="majorHAnsi"/>
          <w:b/>
          <w:sz w:val="20"/>
          <w:szCs w:val="20"/>
        </w:rPr>
        <w:t>s</w:t>
      </w:r>
      <w:r w:rsidRPr="00B0602C">
        <w:rPr>
          <w:rFonts w:asciiTheme="majorHAnsi" w:hAnsiTheme="majorHAnsi"/>
          <w:b/>
          <w:sz w:val="20"/>
          <w:szCs w:val="20"/>
        </w:rPr>
        <w:t>:</w:t>
      </w:r>
      <w:r w:rsidR="00FF4380">
        <w:rPr>
          <w:rFonts w:asciiTheme="majorHAnsi" w:hAnsiTheme="majorHAnsi"/>
          <w:sz w:val="20"/>
          <w:szCs w:val="20"/>
        </w:rPr>
        <w:t xml:space="preserve">  Santa Fe Productions;</w:t>
      </w:r>
      <w:r w:rsidRPr="00B0602C">
        <w:rPr>
          <w:rFonts w:asciiTheme="majorHAnsi" w:hAnsiTheme="majorHAnsi"/>
          <w:sz w:val="20"/>
          <w:szCs w:val="20"/>
        </w:rPr>
        <w:t xml:space="preserve"> Pa’s Fiddle Recordings, LLC</w:t>
      </w:r>
    </w:p>
    <w:p w:rsidR="00B86907" w:rsidRPr="00B0602C" w:rsidRDefault="00B86907" w:rsidP="00B0602C">
      <w:pPr>
        <w:ind w:left="720"/>
        <w:outlineLvl w:val="0"/>
        <w:rPr>
          <w:rFonts w:asciiTheme="majorHAnsi" w:eastAsia="Times New Roman" w:hAnsiTheme="majorHAnsi"/>
          <w:sz w:val="20"/>
          <w:szCs w:val="20"/>
        </w:rPr>
      </w:pPr>
      <w:r w:rsidRPr="00B0602C">
        <w:rPr>
          <w:rFonts w:asciiTheme="majorHAnsi" w:eastAsia="Times New Roman" w:hAnsiTheme="majorHAnsi"/>
          <w:b/>
          <w:sz w:val="20"/>
          <w:szCs w:val="20"/>
        </w:rPr>
        <w:t>Description:</w:t>
      </w:r>
      <w:r w:rsidRPr="00B0602C">
        <w:rPr>
          <w:rFonts w:asciiTheme="majorHAnsi" w:eastAsia="Times New Roman" w:hAnsiTheme="majorHAnsi"/>
          <w:sz w:val="20"/>
          <w:szCs w:val="20"/>
        </w:rPr>
        <w:t xml:space="preserve">  MTSU students worked behind the scenes to film “Inside Pa’s Fiddle,” a documentary on the inspiration, creation and execution of the special. </w:t>
      </w:r>
      <w:r w:rsidR="001A27E2">
        <w:rPr>
          <w:rFonts w:asciiTheme="majorHAnsi" w:eastAsia="Times New Roman" w:hAnsiTheme="majorHAnsi"/>
          <w:sz w:val="20"/>
          <w:szCs w:val="20"/>
        </w:rPr>
        <w:t xml:space="preserve">  This music was part of the “</w:t>
      </w:r>
      <w:r w:rsidR="008A0BE4">
        <w:rPr>
          <w:rFonts w:asciiTheme="majorHAnsi" w:eastAsia="Times New Roman" w:hAnsiTheme="majorHAnsi"/>
          <w:sz w:val="20"/>
          <w:szCs w:val="20"/>
        </w:rPr>
        <w:t>Little House on the Prai</w:t>
      </w:r>
      <w:r w:rsidR="001A27E2">
        <w:rPr>
          <w:rFonts w:asciiTheme="majorHAnsi" w:eastAsia="Times New Roman" w:hAnsiTheme="majorHAnsi"/>
          <w:sz w:val="20"/>
          <w:szCs w:val="20"/>
        </w:rPr>
        <w:t xml:space="preserve">rie Series”.  </w:t>
      </w:r>
      <w:r w:rsidRPr="00B0602C">
        <w:rPr>
          <w:rFonts w:asciiTheme="majorHAnsi" w:eastAsia="Times New Roman" w:hAnsiTheme="majorHAnsi"/>
          <w:sz w:val="20"/>
          <w:szCs w:val="20"/>
        </w:rPr>
        <w:t>The students’ documentary will accompany the PBS special in a planned DVD package.</w:t>
      </w:r>
      <w:r w:rsidRPr="00B0602C">
        <w:rPr>
          <w:rFonts w:asciiTheme="majorHAnsi" w:hAnsiTheme="majorHAnsi"/>
          <w:b/>
          <w:i/>
          <w:sz w:val="20"/>
          <w:szCs w:val="20"/>
        </w:rPr>
        <w:t xml:space="preserve"> </w:t>
      </w:r>
      <w:r w:rsidRPr="00B0602C">
        <w:rPr>
          <w:rFonts w:asciiTheme="majorHAnsi" w:eastAsia="Times New Roman" w:hAnsiTheme="majorHAnsi"/>
          <w:sz w:val="20"/>
          <w:szCs w:val="20"/>
        </w:rPr>
        <w:t xml:space="preserve">“Pa’s Fiddle: America’s Music” will be broadcast during the 2012 June pledge-drive season on PBS stations throughout the nation. </w:t>
      </w:r>
    </w:p>
    <w:p w:rsidR="00A4680D" w:rsidRDefault="00A4680D" w:rsidP="008A0BE4">
      <w:pPr>
        <w:ind w:firstLine="720"/>
        <w:rPr>
          <w:rFonts w:asciiTheme="majorHAnsi" w:hAnsiTheme="majorHAnsi"/>
          <w:b/>
        </w:rPr>
      </w:pPr>
    </w:p>
    <w:p w:rsidR="00A4680D" w:rsidRDefault="00A4680D" w:rsidP="008A0BE4">
      <w:pPr>
        <w:ind w:firstLine="720"/>
        <w:rPr>
          <w:rFonts w:asciiTheme="majorHAnsi" w:hAnsiTheme="majorHAnsi"/>
          <w:b/>
        </w:rPr>
      </w:pPr>
    </w:p>
    <w:p w:rsidR="008F3B86" w:rsidRPr="005D2F9B" w:rsidRDefault="008F3B86" w:rsidP="008A0BE4">
      <w:pPr>
        <w:ind w:firstLine="720"/>
        <w:rPr>
          <w:rFonts w:asciiTheme="majorHAnsi" w:hAnsiTheme="majorHAnsi"/>
          <w:b/>
        </w:rPr>
      </w:pPr>
      <w:r w:rsidRPr="005D2F9B">
        <w:rPr>
          <w:rFonts w:asciiTheme="majorHAnsi" w:hAnsiTheme="majorHAnsi"/>
          <w:b/>
        </w:rPr>
        <w:t>JOURNALISM</w:t>
      </w:r>
    </w:p>
    <w:p w:rsidR="008F3B86" w:rsidRPr="005D2F9B" w:rsidRDefault="008F3B86" w:rsidP="005D2F9B">
      <w:pPr>
        <w:ind w:firstLine="720"/>
        <w:rPr>
          <w:rFonts w:asciiTheme="majorHAnsi" w:hAnsiTheme="majorHAnsi"/>
          <w:sz w:val="20"/>
          <w:szCs w:val="20"/>
        </w:rPr>
      </w:pPr>
      <w:r w:rsidRPr="005D2F9B">
        <w:rPr>
          <w:rFonts w:asciiTheme="majorHAnsi" w:hAnsiTheme="majorHAnsi"/>
          <w:b/>
          <w:sz w:val="20"/>
          <w:szCs w:val="20"/>
        </w:rPr>
        <w:t>Faculty:</w:t>
      </w:r>
      <w:r w:rsidRPr="005D2F9B">
        <w:rPr>
          <w:rFonts w:asciiTheme="majorHAnsi" w:hAnsiTheme="majorHAnsi"/>
          <w:sz w:val="20"/>
          <w:szCs w:val="20"/>
        </w:rPr>
        <w:t xml:space="preserve">  Dr. Tricia Farwell</w:t>
      </w:r>
    </w:p>
    <w:p w:rsidR="008F3B86" w:rsidRPr="005D2F9B" w:rsidRDefault="008F3B86" w:rsidP="005D2F9B">
      <w:pPr>
        <w:ind w:firstLine="720"/>
        <w:rPr>
          <w:rFonts w:asciiTheme="majorHAnsi" w:hAnsiTheme="majorHAnsi"/>
          <w:sz w:val="20"/>
          <w:szCs w:val="20"/>
        </w:rPr>
      </w:pPr>
      <w:r w:rsidRPr="005D2F9B">
        <w:rPr>
          <w:rFonts w:asciiTheme="majorHAnsi" w:hAnsiTheme="majorHAnsi"/>
          <w:b/>
          <w:sz w:val="20"/>
          <w:szCs w:val="20"/>
        </w:rPr>
        <w:t>Partnership:</w:t>
      </w:r>
      <w:r w:rsidRPr="005D2F9B">
        <w:rPr>
          <w:rFonts w:asciiTheme="majorHAnsi" w:hAnsiTheme="majorHAnsi"/>
          <w:sz w:val="20"/>
          <w:szCs w:val="20"/>
        </w:rPr>
        <w:t xml:space="preserve">  Creating Ad Campaigns</w:t>
      </w:r>
    </w:p>
    <w:p w:rsidR="008F3B86" w:rsidRPr="005D2F9B" w:rsidRDefault="008F3B86" w:rsidP="005D2F9B">
      <w:pPr>
        <w:ind w:firstLine="720"/>
        <w:rPr>
          <w:rFonts w:asciiTheme="majorHAnsi" w:hAnsiTheme="majorHAnsi"/>
          <w:sz w:val="20"/>
          <w:szCs w:val="20"/>
        </w:rPr>
      </w:pPr>
      <w:r w:rsidRPr="005D2F9B">
        <w:rPr>
          <w:rFonts w:asciiTheme="majorHAnsi" w:hAnsiTheme="majorHAnsi"/>
          <w:b/>
          <w:sz w:val="20"/>
          <w:szCs w:val="20"/>
        </w:rPr>
        <w:t>Partner:</w:t>
      </w:r>
      <w:r w:rsidRPr="005D2F9B">
        <w:rPr>
          <w:rFonts w:asciiTheme="majorHAnsi" w:hAnsiTheme="majorHAnsi"/>
          <w:sz w:val="20"/>
          <w:szCs w:val="20"/>
        </w:rPr>
        <w:t xml:space="preserve">  Lotus Energy Drink</w:t>
      </w:r>
    </w:p>
    <w:p w:rsidR="008F3B86" w:rsidRPr="005D2F9B" w:rsidRDefault="008F3B86" w:rsidP="005D2F9B">
      <w:pPr>
        <w:ind w:left="720"/>
        <w:rPr>
          <w:rFonts w:asciiTheme="majorHAnsi" w:hAnsiTheme="majorHAnsi"/>
          <w:sz w:val="20"/>
          <w:szCs w:val="20"/>
        </w:rPr>
      </w:pPr>
      <w:r w:rsidRPr="005D2F9B">
        <w:rPr>
          <w:rFonts w:asciiTheme="majorHAnsi" w:hAnsiTheme="majorHAnsi"/>
          <w:b/>
          <w:sz w:val="20"/>
          <w:szCs w:val="20"/>
        </w:rPr>
        <w:t>Description:</w:t>
      </w:r>
      <w:r w:rsidRPr="005D2F9B">
        <w:rPr>
          <w:rFonts w:asciiTheme="majorHAnsi" w:hAnsiTheme="majorHAnsi"/>
          <w:sz w:val="20"/>
          <w:szCs w:val="20"/>
        </w:rPr>
        <w:t xml:space="preserve">  </w:t>
      </w:r>
      <w:r w:rsidRPr="005D2F9B">
        <w:rPr>
          <w:rFonts w:asciiTheme="majorHAnsi" w:eastAsia="Times New Roman" w:hAnsiTheme="majorHAnsi"/>
          <w:sz w:val="20"/>
          <w:szCs w:val="20"/>
        </w:rPr>
        <w:t>Dr. Farwell’s “Advertising Campaigns” class was given the task of creating ad</w:t>
      </w:r>
      <w:r w:rsidR="008A0BE4">
        <w:rPr>
          <w:rFonts w:asciiTheme="majorHAnsi" w:eastAsia="Times New Roman" w:hAnsiTheme="majorHAnsi"/>
          <w:sz w:val="20"/>
          <w:szCs w:val="20"/>
        </w:rPr>
        <w:t>vertising</w:t>
      </w:r>
      <w:r w:rsidRPr="005D2F9B">
        <w:rPr>
          <w:rFonts w:asciiTheme="majorHAnsi" w:eastAsia="Times New Roman" w:hAnsiTheme="majorHAnsi"/>
          <w:sz w:val="20"/>
          <w:szCs w:val="20"/>
        </w:rPr>
        <w:t xml:space="preserve"> campaigns for Nashville-based </w:t>
      </w:r>
      <w:r w:rsidR="008A0BE4">
        <w:rPr>
          <w:rFonts w:asciiTheme="majorHAnsi" w:eastAsia="Times New Roman" w:hAnsiTheme="majorHAnsi"/>
          <w:sz w:val="20"/>
          <w:szCs w:val="20"/>
        </w:rPr>
        <w:t xml:space="preserve">company </w:t>
      </w:r>
      <w:r w:rsidRPr="005D2F9B">
        <w:rPr>
          <w:rFonts w:asciiTheme="majorHAnsi" w:eastAsia="Times New Roman" w:hAnsiTheme="majorHAnsi"/>
          <w:sz w:val="20"/>
          <w:szCs w:val="20"/>
        </w:rPr>
        <w:t>Lotus Energy Drink in order to reach its targeted demographic of college students. Lotus was formed by three Nashville siblings</w:t>
      </w:r>
      <w:r w:rsidR="003873BA">
        <w:rPr>
          <w:rFonts w:asciiTheme="majorHAnsi" w:eastAsia="Times New Roman" w:hAnsiTheme="majorHAnsi"/>
          <w:sz w:val="20"/>
          <w:szCs w:val="20"/>
        </w:rPr>
        <w:t xml:space="preserve"> two of whom attended MTSU</w:t>
      </w:r>
      <w:r w:rsidRPr="005D2F9B">
        <w:rPr>
          <w:rFonts w:asciiTheme="majorHAnsi" w:eastAsia="Times New Roman" w:hAnsiTheme="majorHAnsi"/>
          <w:sz w:val="20"/>
          <w:szCs w:val="20"/>
        </w:rPr>
        <w:t xml:space="preserve">. The class was </w:t>
      </w:r>
      <w:r w:rsidR="003873BA">
        <w:rPr>
          <w:rFonts w:asciiTheme="majorHAnsi" w:eastAsia="Times New Roman" w:hAnsiTheme="majorHAnsi"/>
          <w:sz w:val="20"/>
          <w:szCs w:val="20"/>
        </w:rPr>
        <w:t xml:space="preserve">divided into two agencies for work on the </w:t>
      </w:r>
      <w:r w:rsidRPr="005D2F9B">
        <w:rPr>
          <w:rFonts w:asciiTheme="majorHAnsi" w:eastAsia="Times New Roman" w:hAnsiTheme="majorHAnsi"/>
          <w:sz w:val="20"/>
          <w:szCs w:val="20"/>
        </w:rPr>
        <w:t>campaign. Only a few days</w:t>
      </w:r>
      <w:r w:rsidR="003873BA">
        <w:rPr>
          <w:rFonts w:asciiTheme="majorHAnsi" w:eastAsia="Times New Roman" w:hAnsiTheme="majorHAnsi"/>
          <w:sz w:val="20"/>
          <w:szCs w:val="20"/>
        </w:rPr>
        <w:t xml:space="preserve"> after the class presentation, </w:t>
      </w:r>
      <w:r w:rsidRPr="005D2F9B">
        <w:rPr>
          <w:rFonts w:asciiTheme="majorHAnsi" w:eastAsia="Times New Roman" w:hAnsiTheme="majorHAnsi"/>
          <w:sz w:val="20"/>
          <w:szCs w:val="20"/>
        </w:rPr>
        <w:t>the company was already implementing some of the ideas.</w:t>
      </w:r>
    </w:p>
    <w:p w:rsidR="00FF4380" w:rsidRDefault="00FF4380" w:rsidP="001022AC">
      <w:pPr>
        <w:rPr>
          <w:rFonts w:asciiTheme="majorHAnsi" w:hAnsiTheme="majorHAnsi"/>
          <w:b/>
          <w:sz w:val="28"/>
          <w:szCs w:val="28"/>
        </w:rPr>
      </w:pPr>
    </w:p>
    <w:p w:rsidR="0017798A" w:rsidRDefault="0017798A" w:rsidP="001022AC">
      <w:pPr>
        <w:rPr>
          <w:rFonts w:asciiTheme="majorHAnsi" w:hAnsiTheme="majorHAnsi"/>
          <w:b/>
          <w:sz w:val="28"/>
          <w:szCs w:val="28"/>
        </w:rPr>
      </w:pPr>
      <w:r w:rsidRPr="005D2F9B">
        <w:rPr>
          <w:rFonts w:asciiTheme="majorHAnsi" w:hAnsiTheme="majorHAnsi"/>
          <w:b/>
          <w:sz w:val="28"/>
          <w:szCs w:val="28"/>
        </w:rPr>
        <w:t>ACADEMIC AFFAIRS</w:t>
      </w:r>
    </w:p>
    <w:p w:rsidR="00C63E66" w:rsidRPr="000C43A2" w:rsidRDefault="00C63E66" w:rsidP="001022AC">
      <w:pPr>
        <w:rPr>
          <w:rFonts w:asciiTheme="majorHAnsi" w:hAnsiTheme="majorHAnsi"/>
          <w:sz w:val="20"/>
          <w:szCs w:val="20"/>
        </w:rPr>
      </w:pPr>
      <w:r>
        <w:rPr>
          <w:rFonts w:asciiTheme="majorHAnsi" w:hAnsiTheme="majorHAnsi"/>
          <w:b/>
          <w:sz w:val="28"/>
          <w:szCs w:val="28"/>
        </w:rPr>
        <w:tab/>
      </w:r>
      <w:r w:rsidRPr="00C63E66">
        <w:rPr>
          <w:rFonts w:asciiTheme="majorHAnsi" w:hAnsiTheme="majorHAnsi"/>
          <w:b/>
          <w:sz w:val="20"/>
          <w:szCs w:val="20"/>
        </w:rPr>
        <w:t xml:space="preserve">Staff:  </w:t>
      </w:r>
      <w:r w:rsidRPr="000C43A2">
        <w:rPr>
          <w:rFonts w:asciiTheme="majorHAnsi" w:hAnsiTheme="majorHAnsi"/>
          <w:sz w:val="20"/>
          <w:szCs w:val="20"/>
        </w:rPr>
        <w:t>Faye Johnson</w:t>
      </w:r>
      <w:r w:rsidRPr="000C43A2">
        <w:rPr>
          <w:rFonts w:asciiTheme="majorHAnsi" w:hAnsiTheme="majorHAnsi"/>
          <w:sz w:val="20"/>
          <w:szCs w:val="20"/>
        </w:rPr>
        <w:tab/>
      </w:r>
    </w:p>
    <w:p w:rsidR="00C63E66" w:rsidRPr="000C43A2" w:rsidRDefault="00C63E66" w:rsidP="001022AC">
      <w:pPr>
        <w:rPr>
          <w:rFonts w:asciiTheme="majorHAnsi" w:hAnsiTheme="majorHAnsi"/>
          <w:sz w:val="20"/>
          <w:szCs w:val="20"/>
        </w:rPr>
      </w:pPr>
      <w:r w:rsidRPr="00C63E66">
        <w:rPr>
          <w:rFonts w:asciiTheme="majorHAnsi" w:hAnsiTheme="majorHAnsi"/>
          <w:b/>
          <w:sz w:val="20"/>
          <w:szCs w:val="20"/>
        </w:rPr>
        <w:tab/>
        <w:t xml:space="preserve">Partnership:  </w:t>
      </w:r>
      <w:r w:rsidRPr="000C43A2">
        <w:rPr>
          <w:rFonts w:asciiTheme="majorHAnsi" w:hAnsiTheme="majorHAnsi"/>
          <w:sz w:val="20"/>
          <w:szCs w:val="20"/>
        </w:rPr>
        <w:t>Mind2Marketplace (M2M) (update</w:t>
      </w:r>
    </w:p>
    <w:p w:rsidR="00C63E66" w:rsidRPr="000C43A2" w:rsidRDefault="00225B98" w:rsidP="001022AC">
      <w:pPr>
        <w:rPr>
          <w:rFonts w:asciiTheme="majorHAnsi" w:hAnsiTheme="majorHAnsi"/>
          <w:sz w:val="20"/>
          <w:szCs w:val="20"/>
        </w:rPr>
      </w:pPr>
      <w:r>
        <w:rPr>
          <w:rFonts w:asciiTheme="majorHAnsi" w:hAnsiTheme="majorHAnsi"/>
          <w:b/>
          <w:sz w:val="20"/>
          <w:szCs w:val="20"/>
        </w:rPr>
        <w:tab/>
        <w:t>Partner</w:t>
      </w:r>
      <w:r w:rsidR="00C63E66" w:rsidRPr="000C43A2">
        <w:rPr>
          <w:rFonts w:asciiTheme="majorHAnsi" w:hAnsiTheme="majorHAnsi"/>
          <w:sz w:val="20"/>
          <w:szCs w:val="20"/>
        </w:rPr>
        <w:t xml:space="preserve">: </w:t>
      </w:r>
      <w:r w:rsidRPr="000C43A2">
        <w:rPr>
          <w:rFonts w:asciiTheme="majorHAnsi" w:hAnsiTheme="majorHAnsi"/>
          <w:sz w:val="20"/>
          <w:szCs w:val="20"/>
        </w:rPr>
        <w:t>Northern Middle Region: Nashville Entrepreneur Center, Nashville</w:t>
      </w:r>
      <w:r w:rsidR="000C43A2">
        <w:rPr>
          <w:rFonts w:asciiTheme="majorHAnsi" w:hAnsiTheme="majorHAnsi"/>
          <w:sz w:val="20"/>
          <w:szCs w:val="20"/>
        </w:rPr>
        <w:t xml:space="preserve">  </w:t>
      </w:r>
      <w:r w:rsidR="000C43A2" w:rsidRPr="000C43A2">
        <w:rPr>
          <w:rFonts w:asciiTheme="majorHAnsi" w:hAnsiTheme="majorHAnsi"/>
          <w:sz w:val="20"/>
          <w:szCs w:val="20"/>
        </w:rPr>
        <w:t xml:space="preserve"> (new)</w:t>
      </w:r>
    </w:p>
    <w:p w:rsidR="00225B98" w:rsidRPr="00225B98" w:rsidRDefault="00C63E66" w:rsidP="00225B98">
      <w:pPr>
        <w:ind w:left="720"/>
        <w:rPr>
          <w:rFonts w:asciiTheme="majorHAnsi" w:hAnsiTheme="majorHAnsi"/>
          <w:sz w:val="20"/>
          <w:szCs w:val="20"/>
        </w:rPr>
      </w:pPr>
      <w:r w:rsidRPr="000C43A2">
        <w:rPr>
          <w:rFonts w:asciiTheme="majorHAnsi" w:hAnsiTheme="majorHAnsi"/>
          <w:sz w:val="20"/>
          <w:szCs w:val="20"/>
        </w:rPr>
        <w:t>Description:</w:t>
      </w:r>
      <w:r w:rsidR="00225B98">
        <w:rPr>
          <w:rFonts w:asciiTheme="majorHAnsi" w:hAnsiTheme="majorHAnsi"/>
          <w:b/>
          <w:sz w:val="20"/>
          <w:szCs w:val="20"/>
        </w:rPr>
        <w:t xml:space="preserve">  </w:t>
      </w:r>
      <w:r w:rsidR="00225B98" w:rsidRPr="00225B98">
        <w:rPr>
          <w:rFonts w:asciiTheme="majorHAnsi" w:hAnsiTheme="majorHAnsi"/>
          <w:sz w:val="20"/>
          <w:szCs w:val="20"/>
        </w:rPr>
        <w:t>M2</w:t>
      </w:r>
      <w:r w:rsidR="00A9721C">
        <w:rPr>
          <w:rFonts w:asciiTheme="majorHAnsi" w:hAnsiTheme="majorHAnsi"/>
          <w:sz w:val="20"/>
          <w:szCs w:val="20"/>
        </w:rPr>
        <w:t>M continues to actively promote</w:t>
      </w:r>
      <w:r w:rsidR="00225B98" w:rsidRPr="00225B98">
        <w:rPr>
          <w:rFonts w:asciiTheme="majorHAnsi" w:hAnsiTheme="majorHAnsi"/>
          <w:sz w:val="20"/>
          <w:szCs w:val="20"/>
        </w:rPr>
        <w:t xml:space="preserve"> entrepreneurship development and directly assists entrepreneurs and their companies in middle Tennessee.  </w:t>
      </w:r>
      <w:r w:rsidR="00071CF8">
        <w:rPr>
          <w:rFonts w:asciiTheme="majorHAnsi" w:hAnsiTheme="majorHAnsi"/>
          <w:sz w:val="20"/>
          <w:szCs w:val="20"/>
        </w:rPr>
        <w:t xml:space="preserve">M2M is partnering </w:t>
      </w:r>
      <w:r w:rsidR="00225B98" w:rsidRPr="00225B98">
        <w:rPr>
          <w:rFonts w:asciiTheme="majorHAnsi" w:hAnsiTheme="majorHAnsi"/>
          <w:sz w:val="20"/>
          <w:szCs w:val="20"/>
        </w:rPr>
        <w:t>with</w:t>
      </w:r>
      <w:r w:rsidR="00071CF8">
        <w:rPr>
          <w:rFonts w:asciiTheme="majorHAnsi" w:hAnsiTheme="majorHAnsi"/>
          <w:sz w:val="20"/>
          <w:szCs w:val="20"/>
        </w:rPr>
        <w:t xml:space="preserve"> the University of </w:t>
      </w:r>
      <w:r w:rsidR="00225B98" w:rsidRPr="00225B98">
        <w:rPr>
          <w:rFonts w:asciiTheme="majorHAnsi" w:hAnsiTheme="majorHAnsi"/>
          <w:sz w:val="20"/>
          <w:szCs w:val="20"/>
        </w:rPr>
        <w:t>Tennessee Institute for Public Service to deliver services in managing a Federal and State Technology Partnership Program (FAST).  Selected counseling/technical assistance activities included - help with mobile solar unit; a technology company providing comprehensive I.T. services; and a portable dock invention.  November 2011 -</w:t>
      </w:r>
      <w:r w:rsidR="00071CF8" w:rsidRPr="00225B98">
        <w:rPr>
          <w:rFonts w:asciiTheme="majorHAnsi" w:hAnsiTheme="majorHAnsi"/>
          <w:sz w:val="20"/>
          <w:szCs w:val="20"/>
        </w:rPr>
        <w:t xml:space="preserve"> </w:t>
      </w:r>
      <w:r w:rsidR="00071CF8">
        <w:rPr>
          <w:rFonts w:asciiTheme="majorHAnsi" w:hAnsiTheme="majorHAnsi"/>
          <w:sz w:val="20"/>
          <w:szCs w:val="20"/>
        </w:rPr>
        <w:t xml:space="preserve">Tennessee Governor </w:t>
      </w:r>
      <w:proofErr w:type="spellStart"/>
      <w:r w:rsidR="00071CF8">
        <w:rPr>
          <w:rFonts w:asciiTheme="majorHAnsi" w:hAnsiTheme="majorHAnsi"/>
          <w:sz w:val="20"/>
          <w:szCs w:val="20"/>
        </w:rPr>
        <w:t>Haslam</w:t>
      </w:r>
      <w:proofErr w:type="spellEnd"/>
      <w:r w:rsidR="00071CF8" w:rsidRPr="00071CF8">
        <w:rPr>
          <w:rFonts w:asciiTheme="majorHAnsi" w:hAnsiTheme="majorHAnsi"/>
          <w:sz w:val="20"/>
          <w:szCs w:val="20"/>
        </w:rPr>
        <w:t xml:space="preserve"> </w:t>
      </w:r>
      <w:r w:rsidR="00071CF8">
        <w:rPr>
          <w:rFonts w:asciiTheme="majorHAnsi" w:hAnsiTheme="majorHAnsi"/>
          <w:sz w:val="20"/>
          <w:szCs w:val="20"/>
        </w:rPr>
        <w:t>named</w:t>
      </w:r>
      <w:r w:rsidR="00071CF8" w:rsidRPr="00225B98">
        <w:rPr>
          <w:rFonts w:asciiTheme="majorHAnsi" w:hAnsiTheme="majorHAnsi"/>
          <w:sz w:val="20"/>
          <w:szCs w:val="20"/>
        </w:rPr>
        <w:t xml:space="preserve"> M2M and </w:t>
      </w:r>
      <w:r w:rsidR="00071CF8">
        <w:rPr>
          <w:rFonts w:asciiTheme="majorHAnsi" w:hAnsiTheme="majorHAnsi"/>
          <w:sz w:val="20"/>
          <w:szCs w:val="20"/>
        </w:rPr>
        <w:t xml:space="preserve">the </w:t>
      </w:r>
      <w:r w:rsidR="00071CF8" w:rsidRPr="00225B98">
        <w:rPr>
          <w:rFonts w:asciiTheme="majorHAnsi" w:hAnsiTheme="majorHAnsi"/>
          <w:sz w:val="20"/>
          <w:szCs w:val="20"/>
        </w:rPr>
        <w:t>MTSU College of Business as partners in the Northern Middle</w:t>
      </w:r>
      <w:r w:rsidR="00071CF8">
        <w:rPr>
          <w:rFonts w:asciiTheme="majorHAnsi" w:hAnsiTheme="majorHAnsi"/>
          <w:sz w:val="20"/>
          <w:szCs w:val="20"/>
        </w:rPr>
        <w:t xml:space="preserve"> Region: Nashville Entrepreneur Center which is part of the </w:t>
      </w:r>
      <w:r w:rsidR="00071CF8" w:rsidRPr="00225B98">
        <w:rPr>
          <w:rFonts w:asciiTheme="majorHAnsi" w:hAnsiTheme="majorHAnsi"/>
          <w:sz w:val="20"/>
          <w:szCs w:val="20"/>
        </w:rPr>
        <w:t xml:space="preserve"> </w:t>
      </w:r>
      <w:r w:rsidR="00225B98" w:rsidRPr="00225B98">
        <w:rPr>
          <w:rFonts w:asciiTheme="majorHAnsi" w:hAnsiTheme="majorHAnsi"/>
          <w:sz w:val="20"/>
          <w:szCs w:val="20"/>
        </w:rPr>
        <w:t xml:space="preserve"> Tennessee Regio</w:t>
      </w:r>
      <w:r w:rsidR="00071CF8">
        <w:rPr>
          <w:rFonts w:asciiTheme="majorHAnsi" w:hAnsiTheme="majorHAnsi"/>
          <w:sz w:val="20"/>
          <w:szCs w:val="20"/>
        </w:rPr>
        <w:t xml:space="preserve">nal Entrepreneurial Accelerator.  In February 2012 </w:t>
      </w:r>
      <w:r w:rsidR="00225B98" w:rsidRPr="00225B98">
        <w:rPr>
          <w:rFonts w:asciiTheme="majorHAnsi" w:hAnsiTheme="majorHAnsi"/>
          <w:sz w:val="20"/>
          <w:szCs w:val="20"/>
        </w:rPr>
        <w:t xml:space="preserve">M2M sponsored </w:t>
      </w:r>
      <w:r w:rsidR="00071CF8">
        <w:rPr>
          <w:rFonts w:asciiTheme="majorHAnsi" w:hAnsiTheme="majorHAnsi"/>
          <w:sz w:val="20"/>
          <w:szCs w:val="20"/>
        </w:rPr>
        <w:t>a forum hosting three of the nine</w:t>
      </w:r>
      <w:r w:rsidR="00225B98" w:rsidRPr="00225B98">
        <w:rPr>
          <w:rFonts w:asciiTheme="majorHAnsi" w:hAnsiTheme="majorHAnsi"/>
          <w:sz w:val="20"/>
          <w:szCs w:val="20"/>
        </w:rPr>
        <w:t xml:space="preserve"> Accelerators, including the Northern Middle, Southern Middle, and Upper Cumberland Regions.  The accelerators will provide mentoring, education and training, strategic and technical support, and assistance identifying sources of capital.  M2M's partnership with the Transit Alliance</w:t>
      </w:r>
      <w:r w:rsidR="00071CF8">
        <w:rPr>
          <w:rFonts w:asciiTheme="majorHAnsi" w:hAnsiTheme="majorHAnsi"/>
          <w:sz w:val="20"/>
          <w:szCs w:val="20"/>
        </w:rPr>
        <w:t xml:space="preserve"> o</w:t>
      </w:r>
      <w:r w:rsidR="000C43A2">
        <w:rPr>
          <w:rFonts w:asciiTheme="majorHAnsi" w:hAnsiTheme="majorHAnsi"/>
          <w:sz w:val="20"/>
          <w:szCs w:val="20"/>
        </w:rPr>
        <w:t xml:space="preserve">f Middle Tennessee afforded it </w:t>
      </w:r>
      <w:r w:rsidR="00071CF8">
        <w:rPr>
          <w:rFonts w:asciiTheme="majorHAnsi" w:hAnsiTheme="majorHAnsi"/>
          <w:sz w:val="20"/>
          <w:szCs w:val="20"/>
        </w:rPr>
        <w:t xml:space="preserve">the opportunity to nominate two </w:t>
      </w:r>
      <w:r w:rsidR="00225B98" w:rsidRPr="00225B98">
        <w:rPr>
          <w:rFonts w:asciiTheme="majorHAnsi" w:hAnsiTheme="majorHAnsi"/>
          <w:sz w:val="20"/>
          <w:szCs w:val="20"/>
        </w:rPr>
        <w:t>members to the spring 2012 class of the Transit Academy.</w:t>
      </w:r>
    </w:p>
    <w:p w:rsidR="00C63E66" w:rsidRPr="00C63E66" w:rsidRDefault="00C63E66" w:rsidP="001022AC">
      <w:pPr>
        <w:rPr>
          <w:rFonts w:asciiTheme="majorHAnsi" w:hAnsiTheme="majorHAnsi"/>
          <w:b/>
          <w:sz w:val="20"/>
          <w:szCs w:val="20"/>
        </w:rPr>
      </w:pPr>
    </w:p>
    <w:p w:rsidR="0017798A" w:rsidRPr="005D2F9B" w:rsidRDefault="005D2F9B" w:rsidP="005D2F9B">
      <w:pPr>
        <w:ind w:firstLine="720"/>
        <w:rPr>
          <w:rFonts w:asciiTheme="majorHAnsi" w:hAnsiTheme="majorHAnsi"/>
          <w:sz w:val="20"/>
          <w:szCs w:val="20"/>
        </w:rPr>
      </w:pPr>
      <w:r>
        <w:rPr>
          <w:rFonts w:asciiTheme="majorHAnsi" w:hAnsiTheme="majorHAnsi"/>
          <w:b/>
          <w:sz w:val="20"/>
          <w:szCs w:val="20"/>
        </w:rPr>
        <w:t>Staff</w:t>
      </w:r>
      <w:r w:rsidR="0017798A" w:rsidRPr="005D2F9B">
        <w:rPr>
          <w:rFonts w:asciiTheme="majorHAnsi" w:hAnsiTheme="majorHAnsi"/>
          <w:b/>
          <w:sz w:val="20"/>
          <w:szCs w:val="20"/>
        </w:rPr>
        <w:t>:</w:t>
      </w:r>
      <w:r w:rsidR="0017798A" w:rsidRPr="005D2F9B">
        <w:rPr>
          <w:rFonts w:asciiTheme="majorHAnsi" w:hAnsiTheme="majorHAnsi"/>
          <w:sz w:val="20"/>
          <w:szCs w:val="20"/>
        </w:rPr>
        <w:t xml:space="preserve">  Dr. Rosemary Owens</w:t>
      </w:r>
    </w:p>
    <w:p w:rsidR="0017798A" w:rsidRPr="005D2F9B" w:rsidRDefault="0017798A" w:rsidP="005D2F9B">
      <w:pPr>
        <w:ind w:firstLine="720"/>
        <w:rPr>
          <w:rFonts w:asciiTheme="majorHAnsi" w:hAnsiTheme="majorHAnsi"/>
          <w:sz w:val="20"/>
          <w:szCs w:val="20"/>
        </w:rPr>
      </w:pPr>
      <w:r w:rsidRPr="005D2F9B">
        <w:rPr>
          <w:rFonts w:asciiTheme="majorHAnsi" w:hAnsiTheme="majorHAnsi"/>
          <w:b/>
          <w:sz w:val="20"/>
          <w:szCs w:val="20"/>
        </w:rPr>
        <w:t>Partnership:</w:t>
      </w:r>
      <w:r w:rsidRPr="005D2F9B">
        <w:rPr>
          <w:rFonts w:asciiTheme="majorHAnsi" w:hAnsiTheme="majorHAnsi"/>
          <w:sz w:val="20"/>
          <w:szCs w:val="20"/>
        </w:rPr>
        <w:t xml:space="preserve">  Club MARVEL </w:t>
      </w:r>
      <w:proofErr w:type="gramStart"/>
      <w:r w:rsidRPr="005D2F9B">
        <w:rPr>
          <w:rFonts w:asciiTheme="majorHAnsi" w:hAnsiTheme="majorHAnsi"/>
          <w:sz w:val="20"/>
          <w:szCs w:val="20"/>
        </w:rPr>
        <w:t>( Academy</w:t>
      </w:r>
      <w:proofErr w:type="gramEnd"/>
      <w:r w:rsidRPr="005D2F9B">
        <w:rPr>
          <w:rFonts w:asciiTheme="majorHAnsi" w:hAnsiTheme="majorHAnsi"/>
          <w:sz w:val="20"/>
          <w:szCs w:val="20"/>
        </w:rPr>
        <w:t xml:space="preserve"> </w:t>
      </w:r>
    </w:p>
    <w:p w:rsidR="0017798A" w:rsidRPr="005D2F9B" w:rsidRDefault="0017798A" w:rsidP="005D2F9B">
      <w:pPr>
        <w:ind w:firstLine="720"/>
        <w:rPr>
          <w:rFonts w:asciiTheme="majorHAnsi" w:hAnsiTheme="majorHAnsi"/>
          <w:sz w:val="20"/>
          <w:szCs w:val="20"/>
        </w:rPr>
      </w:pPr>
      <w:r w:rsidRPr="005D2F9B">
        <w:rPr>
          <w:rFonts w:asciiTheme="majorHAnsi" w:hAnsiTheme="majorHAnsi"/>
          <w:b/>
          <w:sz w:val="20"/>
          <w:szCs w:val="20"/>
        </w:rPr>
        <w:t>Partner:</w:t>
      </w:r>
      <w:r w:rsidRPr="005D2F9B">
        <w:rPr>
          <w:rFonts w:asciiTheme="majorHAnsi" w:hAnsiTheme="majorHAnsi"/>
          <w:sz w:val="20"/>
          <w:szCs w:val="20"/>
        </w:rPr>
        <w:t xml:space="preserve">  Murfreesboro City Schools</w:t>
      </w:r>
    </w:p>
    <w:p w:rsidR="0017798A" w:rsidRPr="005D2F9B" w:rsidRDefault="0017798A" w:rsidP="005D2F9B">
      <w:pPr>
        <w:ind w:left="720"/>
        <w:rPr>
          <w:rFonts w:asciiTheme="majorHAnsi" w:hAnsiTheme="majorHAnsi"/>
          <w:sz w:val="20"/>
          <w:szCs w:val="20"/>
        </w:rPr>
      </w:pPr>
      <w:r w:rsidRPr="005D2F9B">
        <w:rPr>
          <w:rFonts w:asciiTheme="majorHAnsi" w:hAnsiTheme="majorHAnsi"/>
          <w:b/>
          <w:sz w:val="20"/>
          <w:szCs w:val="20"/>
        </w:rPr>
        <w:t>Description:</w:t>
      </w:r>
      <w:r w:rsidRPr="005D2F9B">
        <w:rPr>
          <w:rFonts w:asciiTheme="majorHAnsi" w:hAnsiTheme="majorHAnsi"/>
          <w:sz w:val="20"/>
          <w:szCs w:val="20"/>
        </w:rPr>
        <w:t xml:space="preserve">  The Partnership is designed to maximize </w:t>
      </w:r>
      <w:r w:rsidR="001146A9" w:rsidRPr="005D2F9B">
        <w:rPr>
          <w:rFonts w:asciiTheme="majorHAnsi" w:hAnsiTheme="majorHAnsi"/>
          <w:sz w:val="20"/>
          <w:szCs w:val="20"/>
        </w:rPr>
        <w:t>each fourth</w:t>
      </w:r>
      <w:r w:rsidR="00580241">
        <w:rPr>
          <w:rFonts w:asciiTheme="majorHAnsi" w:hAnsiTheme="majorHAnsi"/>
          <w:sz w:val="20"/>
          <w:szCs w:val="20"/>
        </w:rPr>
        <w:t>-sixth grade participant’s</w:t>
      </w:r>
      <w:r w:rsidRPr="005D2F9B">
        <w:rPr>
          <w:rFonts w:asciiTheme="majorHAnsi" w:hAnsiTheme="majorHAnsi"/>
          <w:sz w:val="20"/>
          <w:szCs w:val="20"/>
        </w:rPr>
        <w:t xml:space="preserve"> potential and</w:t>
      </w:r>
      <w:r w:rsidR="00580241">
        <w:rPr>
          <w:rFonts w:asciiTheme="majorHAnsi" w:hAnsiTheme="majorHAnsi"/>
          <w:sz w:val="20"/>
          <w:szCs w:val="20"/>
        </w:rPr>
        <w:t xml:space="preserve"> to</w:t>
      </w:r>
      <w:r w:rsidRPr="005D2F9B">
        <w:rPr>
          <w:rFonts w:asciiTheme="majorHAnsi" w:hAnsiTheme="majorHAnsi"/>
          <w:sz w:val="20"/>
          <w:szCs w:val="20"/>
        </w:rPr>
        <w:t xml:space="preserve"> foster a passion for lifelong learning through exposure to a variety of fields and disciplines.  Its purpose is to generate and develop an excitement about a college campus, what it offers, and the vision it can create.  The Saturday Academy </w:t>
      </w:r>
      <w:r w:rsidR="00580241">
        <w:rPr>
          <w:rFonts w:asciiTheme="majorHAnsi" w:hAnsiTheme="majorHAnsi"/>
          <w:sz w:val="20"/>
          <w:szCs w:val="20"/>
        </w:rPr>
        <w:t>is</w:t>
      </w:r>
      <w:r w:rsidRPr="005D2F9B">
        <w:rPr>
          <w:rFonts w:asciiTheme="majorHAnsi" w:hAnsiTheme="majorHAnsi"/>
          <w:sz w:val="20"/>
          <w:szCs w:val="20"/>
        </w:rPr>
        <w:t xml:space="preserve"> held at </w:t>
      </w:r>
      <w:r w:rsidR="00580241">
        <w:rPr>
          <w:rFonts w:asciiTheme="majorHAnsi" w:hAnsiTheme="majorHAnsi"/>
          <w:sz w:val="20"/>
          <w:szCs w:val="20"/>
        </w:rPr>
        <w:t>MTSU</w:t>
      </w:r>
      <w:r w:rsidRPr="005D2F9B">
        <w:rPr>
          <w:rFonts w:asciiTheme="majorHAnsi" w:hAnsiTheme="majorHAnsi"/>
          <w:sz w:val="20"/>
          <w:szCs w:val="20"/>
        </w:rPr>
        <w:t xml:space="preserve">.  Children have experienced: aviation/airport; mathematics; astronomy; the arts; a working farm; the environment, </w:t>
      </w:r>
      <w:r w:rsidR="00580241">
        <w:rPr>
          <w:rFonts w:asciiTheme="majorHAnsi" w:hAnsiTheme="majorHAnsi"/>
          <w:sz w:val="20"/>
          <w:szCs w:val="20"/>
        </w:rPr>
        <w:t>environment</w:t>
      </w:r>
      <w:r w:rsidRPr="005D2F9B">
        <w:rPr>
          <w:rFonts w:asciiTheme="majorHAnsi" w:hAnsiTheme="majorHAnsi"/>
          <w:sz w:val="20"/>
          <w:szCs w:val="20"/>
        </w:rPr>
        <w:t>.</w:t>
      </w:r>
    </w:p>
    <w:p w:rsidR="00EE3BFF" w:rsidRPr="001146A9" w:rsidRDefault="00EE3BFF" w:rsidP="0017798A">
      <w:pPr>
        <w:rPr>
          <w:rFonts w:asciiTheme="majorHAnsi" w:hAnsiTheme="majorHAnsi"/>
        </w:rPr>
      </w:pPr>
    </w:p>
    <w:p w:rsidR="00EE3BFF" w:rsidRPr="005D2F9B" w:rsidRDefault="00EE3BFF" w:rsidP="005D2F9B">
      <w:pPr>
        <w:rPr>
          <w:rFonts w:asciiTheme="majorHAnsi" w:hAnsiTheme="majorHAnsi"/>
          <w:b/>
          <w:sz w:val="28"/>
          <w:szCs w:val="28"/>
        </w:rPr>
      </w:pPr>
      <w:r w:rsidRPr="005D2F9B">
        <w:rPr>
          <w:rFonts w:asciiTheme="majorHAnsi" w:hAnsiTheme="majorHAnsi"/>
          <w:b/>
          <w:sz w:val="28"/>
          <w:szCs w:val="28"/>
        </w:rPr>
        <w:t>PRESIDENT’S OFFICE</w:t>
      </w:r>
    </w:p>
    <w:p w:rsidR="00877151" w:rsidRPr="005D2F9B" w:rsidRDefault="00877151" w:rsidP="005D2F9B">
      <w:pPr>
        <w:ind w:firstLine="720"/>
        <w:rPr>
          <w:rFonts w:asciiTheme="majorHAnsi" w:hAnsiTheme="majorHAnsi"/>
          <w:sz w:val="20"/>
          <w:szCs w:val="20"/>
        </w:rPr>
      </w:pPr>
      <w:r w:rsidRPr="005D2F9B">
        <w:rPr>
          <w:rFonts w:asciiTheme="majorHAnsi" w:hAnsiTheme="majorHAnsi"/>
          <w:b/>
          <w:sz w:val="20"/>
          <w:szCs w:val="20"/>
        </w:rPr>
        <w:t>Staff:</w:t>
      </w:r>
      <w:r w:rsidRPr="005D2F9B">
        <w:rPr>
          <w:rFonts w:asciiTheme="majorHAnsi" w:hAnsiTheme="majorHAnsi"/>
          <w:sz w:val="20"/>
          <w:szCs w:val="20"/>
        </w:rPr>
        <w:t xml:space="preserve">  President Sidney McPhee</w:t>
      </w:r>
    </w:p>
    <w:p w:rsidR="00877151" w:rsidRPr="005D2F9B" w:rsidRDefault="00877151" w:rsidP="005D2F9B">
      <w:pPr>
        <w:ind w:firstLine="720"/>
        <w:rPr>
          <w:rFonts w:asciiTheme="majorHAnsi" w:eastAsia="Times New Roman" w:hAnsiTheme="majorHAnsi"/>
          <w:sz w:val="20"/>
          <w:szCs w:val="20"/>
        </w:rPr>
      </w:pPr>
      <w:r w:rsidRPr="005D2F9B">
        <w:rPr>
          <w:rFonts w:asciiTheme="majorHAnsi" w:hAnsiTheme="majorHAnsi"/>
          <w:b/>
          <w:sz w:val="20"/>
          <w:szCs w:val="20"/>
        </w:rPr>
        <w:t>Partnership:</w:t>
      </w:r>
      <w:r w:rsidRPr="005D2F9B">
        <w:rPr>
          <w:rFonts w:asciiTheme="majorHAnsi" w:hAnsiTheme="majorHAnsi"/>
          <w:sz w:val="20"/>
          <w:szCs w:val="20"/>
        </w:rPr>
        <w:t xml:space="preserve">  </w:t>
      </w:r>
      <w:r w:rsidRPr="005D2F9B">
        <w:rPr>
          <w:rFonts w:asciiTheme="majorHAnsi" w:eastAsia="Times New Roman" w:hAnsiTheme="majorHAnsi"/>
          <w:sz w:val="20"/>
          <w:szCs w:val="20"/>
        </w:rPr>
        <w:t xml:space="preserve">From Flora to Pharma </w:t>
      </w:r>
    </w:p>
    <w:p w:rsidR="00877151" w:rsidRPr="005D2F9B" w:rsidRDefault="00877151" w:rsidP="005D2F9B">
      <w:pPr>
        <w:ind w:firstLine="720"/>
        <w:rPr>
          <w:rFonts w:asciiTheme="majorHAnsi" w:hAnsiTheme="majorHAnsi"/>
          <w:sz w:val="20"/>
          <w:szCs w:val="20"/>
        </w:rPr>
      </w:pPr>
      <w:r w:rsidRPr="005D2F9B">
        <w:rPr>
          <w:rFonts w:asciiTheme="majorHAnsi" w:eastAsia="Times New Roman" w:hAnsiTheme="majorHAnsi"/>
          <w:b/>
          <w:sz w:val="20"/>
          <w:szCs w:val="20"/>
        </w:rPr>
        <w:t>Partner</w:t>
      </w:r>
      <w:r w:rsidR="006869EC" w:rsidRPr="005D2F9B">
        <w:rPr>
          <w:rFonts w:asciiTheme="majorHAnsi" w:eastAsia="Times New Roman" w:hAnsiTheme="majorHAnsi"/>
          <w:b/>
          <w:sz w:val="20"/>
          <w:szCs w:val="20"/>
        </w:rPr>
        <w:t>:</w:t>
      </w:r>
      <w:r w:rsidR="006869EC" w:rsidRPr="005D2F9B">
        <w:rPr>
          <w:rFonts w:asciiTheme="majorHAnsi" w:eastAsia="Times New Roman" w:hAnsiTheme="majorHAnsi"/>
          <w:sz w:val="20"/>
          <w:szCs w:val="20"/>
        </w:rPr>
        <w:t xml:space="preserve">  Guangxi Botanical Garden of Medicinal Plants</w:t>
      </w:r>
    </w:p>
    <w:p w:rsidR="00877151" w:rsidRPr="005D2F9B" w:rsidRDefault="00877151" w:rsidP="005D2F9B">
      <w:pPr>
        <w:ind w:left="720"/>
        <w:rPr>
          <w:rFonts w:asciiTheme="majorHAnsi" w:hAnsiTheme="majorHAnsi"/>
          <w:sz w:val="20"/>
          <w:szCs w:val="20"/>
        </w:rPr>
      </w:pPr>
      <w:r w:rsidRPr="005D2F9B">
        <w:rPr>
          <w:rFonts w:asciiTheme="majorHAnsi" w:hAnsiTheme="majorHAnsi"/>
          <w:b/>
          <w:sz w:val="20"/>
          <w:szCs w:val="20"/>
        </w:rPr>
        <w:t>Description:</w:t>
      </w:r>
      <w:r w:rsidRPr="005D2F9B">
        <w:rPr>
          <w:rFonts w:asciiTheme="majorHAnsi" w:hAnsiTheme="majorHAnsi"/>
          <w:sz w:val="20"/>
          <w:szCs w:val="20"/>
        </w:rPr>
        <w:t xml:space="preserve">  </w:t>
      </w:r>
      <w:r w:rsidR="00D77D34">
        <w:rPr>
          <w:rFonts w:asciiTheme="majorHAnsi" w:eastAsia="Times New Roman" w:hAnsiTheme="majorHAnsi"/>
          <w:sz w:val="20"/>
          <w:szCs w:val="20"/>
        </w:rPr>
        <w:t>This partnership provides for the c</w:t>
      </w:r>
      <w:r w:rsidRPr="005D2F9B">
        <w:rPr>
          <w:rFonts w:asciiTheme="majorHAnsi" w:eastAsia="Times New Roman" w:hAnsiTheme="majorHAnsi"/>
          <w:sz w:val="20"/>
          <w:szCs w:val="20"/>
        </w:rPr>
        <w:t>reation of the Tennessee Center for Botanical Medicine Research at MTSU, where the screening of Traditional Medicine (TCM) extracts will happen. GB</w:t>
      </w:r>
      <w:r w:rsidR="00D77D34">
        <w:rPr>
          <w:rFonts w:asciiTheme="majorHAnsi" w:eastAsia="Times New Roman" w:hAnsiTheme="majorHAnsi"/>
          <w:sz w:val="20"/>
          <w:szCs w:val="20"/>
        </w:rPr>
        <w:t>GMP has identified and grown five hundred</w:t>
      </w:r>
      <w:r w:rsidRPr="005D2F9B">
        <w:rPr>
          <w:rFonts w:asciiTheme="majorHAnsi" w:eastAsia="Times New Roman" w:hAnsiTheme="majorHAnsi"/>
          <w:sz w:val="20"/>
          <w:szCs w:val="20"/>
        </w:rPr>
        <w:t xml:space="preserve"> plants or herbs that have potential to </w:t>
      </w:r>
      <w:r w:rsidR="00D77D34">
        <w:rPr>
          <w:rFonts w:asciiTheme="majorHAnsi" w:eastAsia="Times New Roman" w:hAnsiTheme="majorHAnsi"/>
          <w:sz w:val="20"/>
          <w:szCs w:val="20"/>
        </w:rPr>
        <w:t>treat a variety of diseases.  The twenty-five</w:t>
      </w:r>
      <w:r w:rsidRPr="005D2F9B">
        <w:rPr>
          <w:rFonts w:asciiTheme="majorHAnsi" w:eastAsia="Times New Roman" w:hAnsiTheme="majorHAnsi"/>
          <w:sz w:val="20"/>
          <w:szCs w:val="20"/>
        </w:rPr>
        <w:t xml:space="preserve"> extracts th</w:t>
      </w:r>
      <w:r w:rsidR="00D77D34">
        <w:rPr>
          <w:rFonts w:asciiTheme="majorHAnsi" w:eastAsia="Times New Roman" w:hAnsiTheme="majorHAnsi"/>
          <w:sz w:val="20"/>
          <w:szCs w:val="20"/>
        </w:rPr>
        <w:t>at have been prepared represent</w:t>
      </w:r>
      <w:r w:rsidRPr="005D2F9B">
        <w:rPr>
          <w:rFonts w:asciiTheme="majorHAnsi" w:eastAsia="Times New Roman" w:hAnsiTheme="majorHAnsi"/>
          <w:sz w:val="20"/>
          <w:szCs w:val="20"/>
        </w:rPr>
        <w:t xml:space="preserve"> a library of </w:t>
      </w:r>
      <w:r w:rsidR="00D77D34">
        <w:rPr>
          <w:rFonts w:asciiTheme="majorHAnsi" w:eastAsia="Times New Roman" w:hAnsiTheme="majorHAnsi"/>
          <w:sz w:val="20"/>
          <w:szCs w:val="20"/>
        </w:rPr>
        <w:t>fifty thousand</w:t>
      </w:r>
      <w:r w:rsidRPr="005D2F9B">
        <w:rPr>
          <w:rFonts w:asciiTheme="majorHAnsi" w:eastAsia="Times New Roman" w:hAnsiTheme="majorHAnsi"/>
          <w:sz w:val="20"/>
          <w:szCs w:val="20"/>
        </w:rPr>
        <w:t xml:space="preserve"> to </w:t>
      </w:r>
      <w:r w:rsidR="00D77D34">
        <w:rPr>
          <w:rFonts w:asciiTheme="majorHAnsi" w:eastAsia="Times New Roman" w:hAnsiTheme="majorHAnsi"/>
          <w:sz w:val="20"/>
          <w:szCs w:val="20"/>
        </w:rPr>
        <w:t>two-hundred fifty thousand</w:t>
      </w:r>
      <w:r w:rsidRPr="005D2F9B">
        <w:rPr>
          <w:rFonts w:asciiTheme="majorHAnsi" w:eastAsia="Times New Roman" w:hAnsiTheme="majorHAnsi"/>
          <w:sz w:val="20"/>
          <w:szCs w:val="20"/>
        </w:rPr>
        <w:t xml:space="preserve"> individual compounds. MTSU is expert in screening extracts to identify those that show promise for treatment of cancer, AIDS, etc. </w:t>
      </w:r>
    </w:p>
    <w:p w:rsidR="00877151" w:rsidRPr="001146A9" w:rsidRDefault="00877151" w:rsidP="0017798A">
      <w:pPr>
        <w:rPr>
          <w:rFonts w:asciiTheme="majorHAnsi" w:hAnsiTheme="majorHAnsi"/>
        </w:rPr>
      </w:pPr>
    </w:p>
    <w:p w:rsidR="00D77D34" w:rsidRDefault="00D77D34" w:rsidP="0017798A">
      <w:pPr>
        <w:rPr>
          <w:rFonts w:asciiTheme="majorHAnsi" w:hAnsiTheme="majorHAnsi"/>
          <w:b/>
          <w:sz w:val="28"/>
          <w:szCs w:val="28"/>
        </w:rPr>
      </w:pPr>
    </w:p>
    <w:p w:rsidR="00D77D34" w:rsidRDefault="00D77D34" w:rsidP="0017798A">
      <w:pPr>
        <w:rPr>
          <w:rFonts w:asciiTheme="majorHAnsi" w:hAnsiTheme="majorHAnsi"/>
          <w:b/>
          <w:sz w:val="28"/>
          <w:szCs w:val="28"/>
        </w:rPr>
      </w:pPr>
    </w:p>
    <w:p w:rsidR="00D77D34" w:rsidRDefault="00D77D34" w:rsidP="0017798A">
      <w:pPr>
        <w:rPr>
          <w:rFonts w:asciiTheme="majorHAnsi" w:hAnsiTheme="majorHAnsi"/>
          <w:b/>
          <w:sz w:val="28"/>
          <w:szCs w:val="28"/>
        </w:rPr>
      </w:pPr>
    </w:p>
    <w:p w:rsidR="00D77D34" w:rsidRDefault="00D77D34" w:rsidP="0017798A">
      <w:pPr>
        <w:rPr>
          <w:rFonts w:asciiTheme="majorHAnsi" w:hAnsiTheme="majorHAnsi"/>
          <w:b/>
          <w:sz w:val="28"/>
          <w:szCs w:val="28"/>
        </w:rPr>
      </w:pPr>
    </w:p>
    <w:p w:rsidR="00D7154F" w:rsidRPr="002B10B4" w:rsidRDefault="00D7154F" w:rsidP="0017798A">
      <w:pPr>
        <w:rPr>
          <w:rFonts w:asciiTheme="majorHAnsi" w:hAnsiTheme="majorHAnsi"/>
          <w:b/>
          <w:sz w:val="28"/>
          <w:szCs w:val="28"/>
        </w:rPr>
      </w:pPr>
      <w:r w:rsidRPr="002B10B4">
        <w:rPr>
          <w:rFonts w:asciiTheme="majorHAnsi" w:hAnsiTheme="majorHAnsi"/>
          <w:b/>
          <w:sz w:val="28"/>
          <w:szCs w:val="28"/>
        </w:rPr>
        <w:t>STUDENT AFFAIRS</w:t>
      </w:r>
    </w:p>
    <w:p w:rsidR="00D7154F" w:rsidRPr="002B10B4" w:rsidRDefault="00D7154F" w:rsidP="002B10B4">
      <w:pPr>
        <w:ind w:firstLine="720"/>
        <w:rPr>
          <w:rFonts w:asciiTheme="majorHAnsi" w:hAnsiTheme="majorHAnsi"/>
          <w:sz w:val="20"/>
          <w:szCs w:val="20"/>
        </w:rPr>
      </w:pPr>
      <w:r w:rsidRPr="002B10B4">
        <w:rPr>
          <w:rFonts w:asciiTheme="majorHAnsi" w:hAnsiTheme="majorHAnsi"/>
          <w:b/>
          <w:sz w:val="20"/>
          <w:szCs w:val="20"/>
        </w:rPr>
        <w:t>Staff:</w:t>
      </w:r>
      <w:r w:rsidRPr="002B10B4">
        <w:rPr>
          <w:rFonts w:asciiTheme="majorHAnsi" w:hAnsiTheme="majorHAnsi"/>
          <w:sz w:val="20"/>
          <w:szCs w:val="20"/>
        </w:rPr>
        <w:t xml:space="preserve">  Jackie</w:t>
      </w:r>
      <w:r w:rsidR="00C60699" w:rsidRPr="002B10B4">
        <w:rPr>
          <w:rFonts w:asciiTheme="majorHAnsi" w:hAnsiTheme="majorHAnsi"/>
          <w:sz w:val="20"/>
          <w:szCs w:val="20"/>
        </w:rPr>
        <w:t xml:space="preserve"> Victory</w:t>
      </w:r>
    </w:p>
    <w:p w:rsidR="00C60699" w:rsidRPr="002B10B4" w:rsidRDefault="00C60699" w:rsidP="002B10B4">
      <w:pPr>
        <w:ind w:firstLine="720"/>
        <w:rPr>
          <w:rFonts w:asciiTheme="majorHAnsi" w:hAnsiTheme="majorHAnsi"/>
          <w:sz w:val="20"/>
          <w:szCs w:val="20"/>
        </w:rPr>
      </w:pPr>
      <w:r w:rsidRPr="002B10B4">
        <w:rPr>
          <w:rFonts w:asciiTheme="majorHAnsi" w:hAnsiTheme="majorHAnsi"/>
          <w:b/>
          <w:sz w:val="20"/>
          <w:szCs w:val="20"/>
        </w:rPr>
        <w:t>Partnership:</w:t>
      </w:r>
      <w:r w:rsidRPr="002B10B4">
        <w:rPr>
          <w:rFonts w:asciiTheme="majorHAnsi" w:hAnsiTheme="majorHAnsi"/>
          <w:sz w:val="20"/>
          <w:szCs w:val="20"/>
        </w:rPr>
        <w:t xml:space="preserve">  Habitat Blitz Build</w:t>
      </w:r>
    </w:p>
    <w:p w:rsidR="00C60699" w:rsidRPr="002B10B4" w:rsidRDefault="00C60699" w:rsidP="002B10B4">
      <w:pPr>
        <w:ind w:firstLine="720"/>
        <w:rPr>
          <w:rFonts w:asciiTheme="majorHAnsi" w:hAnsiTheme="majorHAnsi"/>
          <w:sz w:val="20"/>
          <w:szCs w:val="20"/>
        </w:rPr>
      </w:pPr>
      <w:r w:rsidRPr="002B10B4">
        <w:rPr>
          <w:rFonts w:asciiTheme="majorHAnsi" w:hAnsiTheme="majorHAnsi"/>
          <w:b/>
          <w:sz w:val="20"/>
          <w:szCs w:val="20"/>
        </w:rPr>
        <w:t>Partner:</w:t>
      </w:r>
      <w:r w:rsidRPr="002B10B4">
        <w:rPr>
          <w:rFonts w:asciiTheme="majorHAnsi" w:hAnsiTheme="majorHAnsi"/>
          <w:sz w:val="20"/>
          <w:szCs w:val="20"/>
        </w:rPr>
        <w:t xml:space="preserve">  Habitat for Humanity</w:t>
      </w:r>
    </w:p>
    <w:p w:rsidR="00C60699" w:rsidRPr="002B10B4" w:rsidRDefault="00C60699" w:rsidP="002B10B4">
      <w:pPr>
        <w:ind w:left="720"/>
        <w:rPr>
          <w:rFonts w:asciiTheme="majorHAnsi" w:hAnsiTheme="majorHAnsi"/>
          <w:sz w:val="20"/>
          <w:szCs w:val="20"/>
        </w:rPr>
      </w:pPr>
      <w:r w:rsidRPr="002B10B4">
        <w:rPr>
          <w:rFonts w:asciiTheme="majorHAnsi" w:hAnsiTheme="majorHAnsi"/>
          <w:b/>
          <w:sz w:val="20"/>
          <w:szCs w:val="20"/>
        </w:rPr>
        <w:t>Description:</w:t>
      </w:r>
      <w:r w:rsidRPr="002B10B4">
        <w:rPr>
          <w:rFonts w:asciiTheme="majorHAnsi" w:hAnsiTheme="majorHAnsi"/>
          <w:sz w:val="20"/>
          <w:szCs w:val="20"/>
        </w:rPr>
        <w:t xml:space="preserve">  </w:t>
      </w:r>
      <w:r w:rsidR="00825355">
        <w:rPr>
          <w:rFonts w:asciiTheme="majorHAnsi" w:hAnsiTheme="majorHAnsi"/>
          <w:sz w:val="20"/>
          <w:szCs w:val="20"/>
        </w:rPr>
        <w:t xml:space="preserve">MTSU students </w:t>
      </w:r>
      <w:r w:rsidRPr="002B10B4">
        <w:rPr>
          <w:rFonts w:asciiTheme="majorHAnsi" w:hAnsiTheme="majorHAnsi"/>
          <w:sz w:val="20"/>
          <w:szCs w:val="20"/>
        </w:rPr>
        <w:t xml:space="preserve">completed </w:t>
      </w:r>
      <w:r w:rsidR="00825355">
        <w:rPr>
          <w:rFonts w:asciiTheme="majorHAnsi" w:hAnsiTheme="majorHAnsi"/>
          <w:sz w:val="20"/>
          <w:szCs w:val="20"/>
        </w:rPr>
        <w:t xml:space="preserve">a third Habitat Home </w:t>
      </w:r>
      <w:r w:rsidRPr="002B10B4">
        <w:rPr>
          <w:rFonts w:asciiTheme="majorHAnsi" w:hAnsiTheme="majorHAnsi"/>
          <w:sz w:val="20"/>
          <w:szCs w:val="20"/>
        </w:rPr>
        <w:t xml:space="preserve">in April.  </w:t>
      </w:r>
      <w:r w:rsidR="00825355">
        <w:rPr>
          <w:rFonts w:asciiTheme="majorHAnsi" w:hAnsiTheme="majorHAnsi"/>
          <w:sz w:val="20"/>
          <w:szCs w:val="20"/>
        </w:rPr>
        <w:t>The s</w:t>
      </w:r>
      <w:r w:rsidRPr="002B10B4">
        <w:rPr>
          <w:rFonts w:asciiTheme="majorHAnsi" w:hAnsiTheme="majorHAnsi"/>
          <w:sz w:val="20"/>
          <w:szCs w:val="20"/>
        </w:rPr>
        <w:t xml:space="preserve">tudents raised </w:t>
      </w:r>
      <w:r w:rsidR="00825355">
        <w:rPr>
          <w:rFonts w:asciiTheme="majorHAnsi" w:hAnsiTheme="majorHAnsi"/>
          <w:sz w:val="20"/>
          <w:szCs w:val="20"/>
        </w:rPr>
        <w:t>twenty thousand dollars</w:t>
      </w:r>
      <w:r w:rsidRPr="002B10B4">
        <w:rPr>
          <w:rFonts w:asciiTheme="majorHAnsi" w:hAnsiTheme="majorHAnsi"/>
          <w:sz w:val="20"/>
          <w:szCs w:val="20"/>
        </w:rPr>
        <w:t xml:space="preserve">.  </w:t>
      </w:r>
      <w:r w:rsidR="00825355">
        <w:rPr>
          <w:rFonts w:asciiTheme="majorHAnsi" w:hAnsiTheme="majorHAnsi"/>
          <w:sz w:val="20"/>
          <w:szCs w:val="20"/>
        </w:rPr>
        <w:t xml:space="preserve">They </w:t>
      </w:r>
      <w:r w:rsidRPr="002B10B4">
        <w:rPr>
          <w:rFonts w:asciiTheme="majorHAnsi" w:hAnsiTheme="majorHAnsi"/>
          <w:sz w:val="20"/>
          <w:szCs w:val="20"/>
        </w:rPr>
        <w:t>are challenged with ra</w:t>
      </w:r>
      <w:r w:rsidR="00825355">
        <w:rPr>
          <w:rFonts w:asciiTheme="majorHAnsi" w:hAnsiTheme="majorHAnsi"/>
          <w:sz w:val="20"/>
          <w:szCs w:val="20"/>
        </w:rPr>
        <w:t>ising the funds to build the</w:t>
      </w:r>
      <w:r w:rsidRPr="002B10B4">
        <w:rPr>
          <w:rFonts w:asciiTheme="majorHAnsi" w:hAnsiTheme="majorHAnsi"/>
          <w:sz w:val="20"/>
          <w:szCs w:val="20"/>
        </w:rPr>
        <w:t xml:space="preserve"> Habitat home.  Once all the funds have been raised, only MTSU students volunteer to build the home.  </w:t>
      </w:r>
    </w:p>
    <w:p w:rsidR="0017798A" w:rsidRPr="001146A9" w:rsidRDefault="0017798A" w:rsidP="001022AC">
      <w:pPr>
        <w:rPr>
          <w:rFonts w:asciiTheme="majorHAnsi" w:hAnsiTheme="majorHAnsi"/>
        </w:rPr>
      </w:pPr>
    </w:p>
    <w:p w:rsidR="0074526D" w:rsidRPr="002B10B4" w:rsidRDefault="0074526D" w:rsidP="001022AC">
      <w:pPr>
        <w:rPr>
          <w:rFonts w:asciiTheme="majorHAnsi" w:hAnsiTheme="majorHAnsi"/>
          <w:b/>
          <w:sz w:val="28"/>
          <w:szCs w:val="28"/>
        </w:rPr>
      </w:pPr>
      <w:r w:rsidRPr="002B10B4">
        <w:rPr>
          <w:rFonts w:asciiTheme="majorHAnsi" w:hAnsiTheme="majorHAnsi"/>
          <w:b/>
          <w:sz w:val="28"/>
          <w:szCs w:val="28"/>
        </w:rPr>
        <w:t>UNIVERSITY AND COMMUNITY RELATIONS</w:t>
      </w:r>
    </w:p>
    <w:p w:rsidR="0074526D" w:rsidRPr="002B10B4" w:rsidRDefault="0074526D" w:rsidP="002B10B4">
      <w:pPr>
        <w:ind w:firstLine="720"/>
        <w:rPr>
          <w:rFonts w:asciiTheme="majorHAnsi" w:hAnsiTheme="majorHAnsi"/>
          <w:sz w:val="20"/>
          <w:szCs w:val="20"/>
        </w:rPr>
      </w:pPr>
      <w:r w:rsidRPr="002B10B4">
        <w:rPr>
          <w:rFonts w:asciiTheme="majorHAnsi" w:hAnsiTheme="majorHAnsi"/>
          <w:b/>
          <w:sz w:val="20"/>
          <w:szCs w:val="20"/>
        </w:rPr>
        <w:t>Staff:</w:t>
      </w:r>
      <w:r w:rsidRPr="002B10B4">
        <w:rPr>
          <w:rFonts w:asciiTheme="majorHAnsi" w:hAnsiTheme="majorHAnsi"/>
          <w:sz w:val="20"/>
          <w:szCs w:val="20"/>
        </w:rPr>
        <w:t xml:space="preserve">  Dr. Gloria Bonner</w:t>
      </w:r>
      <w:r w:rsidR="00B26B68">
        <w:rPr>
          <w:rFonts w:asciiTheme="majorHAnsi" w:hAnsiTheme="majorHAnsi"/>
          <w:sz w:val="20"/>
          <w:szCs w:val="20"/>
        </w:rPr>
        <w:t xml:space="preserve"> and Dr. Nate Phillips</w:t>
      </w:r>
    </w:p>
    <w:p w:rsidR="0074526D" w:rsidRPr="002B10B4" w:rsidRDefault="0074526D" w:rsidP="002B10B4">
      <w:pPr>
        <w:ind w:firstLine="720"/>
        <w:rPr>
          <w:rFonts w:asciiTheme="majorHAnsi" w:hAnsiTheme="majorHAnsi"/>
          <w:sz w:val="20"/>
          <w:szCs w:val="20"/>
        </w:rPr>
      </w:pPr>
      <w:r w:rsidRPr="002B10B4">
        <w:rPr>
          <w:rFonts w:asciiTheme="majorHAnsi" w:hAnsiTheme="majorHAnsi"/>
          <w:b/>
          <w:sz w:val="20"/>
          <w:szCs w:val="20"/>
        </w:rPr>
        <w:t>Partnership:</w:t>
      </w:r>
      <w:r w:rsidRPr="002B10B4">
        <w:rPr>
          <w:rFonts w:asciiTheme="majorHAnsi" w:hAnsiTheme="majorHAnsi"/>
          <w:sz w:val="20"/>
          <w:szCs w:val="20"/>
        </w:rPr>
        <w:t xml:space="preserve">  The Garden of Hope</w:t>
      </w:r>
    </w:p>
    <w:p w:rsidR="0074526D" w:rsidRPr="002B10B4" w:rsidRDefault="0074526D" w:rsidP="002B10B4">
      <w:pPr>
        <w:ind w:left="720"/>
        <w:rPr>
          <w:rFonts w:asciiTheme="majorHAnsi" w:hAnsiTheme="majorHAnsi"/>
          <w:sz w:val="20"/>
          <w:szCs w:val="20"/>
        </w:rPr>
      </w:pPr>
      <w:r w:rsidRPr="002B10B4">
        <w:rPr>
          <w:rFonts w:asciiTheme="majorHAnsi" w:hAnsiTheme="majorHAnsi"/>
          <w:b/>
          <w:sz w:val="20"/>
          <w:szCs w:val="20"/>
        </w:rPr>
        <w:t>Partner</w:t>
      </w:r>
      <w:r w:rsidR="002B10B4">
        <w:rPr>
          <w:rFonts w:asciiTheme="majorHAnsi" w:hAnsiTheme="majorHAnsi"/>
          <w:b/>
          <w:sz w:val="20"/>
          <w:szCs w:val="20"/>
        </w:rPr>
        <w:t>s</w:t>
      </w:r>
      <w:r w:rsidRPr="002B10B4">
        <w:rPr>
          <w:rFonts w:asciiTheme="majorHAnsi" w:hAnsiTheme="majorHAnsi"/>
          <w:b/>
          <w:sz w:val="20"/>
          <w:szCs w:val="20"/>
        </w:rPr>
        <w:t>:</w:t>
      </w:r>
      <w:r w:rsidRPr="002B10B4">
        <w:rPr>
          <w:rFonts w:asciiTheme="majorHAnsi" w:hAnsiTheme="majorHAnsi"/>
          <w:sz w:val="20"/>
          <w:szCs w:val="20"/>
        </w:rPr>
        <w:t xml:space="preserve">  Rutherford County Sheriff’s Department; Tennessee Department of Agricu</w:t>
      </w:r>
      <w:r w:rsidR="00FF4380">
        <w:rPr>
          <w:rFonts w:asciiTheme="majorHAnsi" w:hAnsiTheme="majorHAnsi"/>
          <w:sz w:val="20"/>
          <w:szCs w:val="20"/>
        </w:rPr>
        <w:t>lture; UT Extension-</w:t>
      </w:r>
      <w:r w:rsidR="002B10B4">
        <w:rPr>
          <w:rFonts w:asciiTheme="majorHAnsi" w:hAnsiTheme="majorHAnsi"/>
          <w:sz w:val="20"/>
          <w:szCs w:val="20"/>
        </w:rPr>
        <w:t xml:space="preserve">Rutherford </w:t>
      </w:r>
      <w:r w:rsidRPr="002B10B4">
        <w:rPr>
          <w:rFonts w:asciiTheme="majorHAnsi" w:hAnsiTheme="majorHAnsi"/>
          <w:sz w:val="20"/>
          <w:szCs w:val="20"/>
        </w:rPr>
        <w:t>County</w:t>
      </w:r>
    </w:p>
    <w:p w:rsidR="0074526D" w:rsidRPr="002B10B4" w:rsidRDefault="0074526D" w:rsidP="002B10B4">
      <w:pPr>
        <w:ind w:left="720"/>
        <w:rPr>
          <w:rFonts w:asciiTheme="majorHAnsi" w:eastAsia="Times New Roman" w:hAnsiTheme="majorHAnsi"/>
          <w:sz w:val="20"/>
          <w:szCs w:val="20"/>
        </w:rPr>
      </w:pPr>
      <w:r w:rsidRPr="002B10B4">
        <w:rPr>
          <w:rFonts w:asciiTheme="majorHAnsi" w:hAnsiTheme="majorHAnsi"/>
          <w:b/>
          <w:sz w:val="20"/>
          <w:szCs w:val="20"/>
        </w:rPr>
        <w:t>Description:</w:t>
      </w:r>
      <w:r w:rsidRPr="002B10B4">
        <w:rPr>
          <w:rFonts w:asciiTheme="majorHAnsi" w:hAnsiTheme="majorHAnsi"/>
          <w:sz w:val="20"/>
          <w:szCs w:val="20"/>
        </w:rPr>
        <w:t xml:space="preserve">  </w:t>
      </w:r>
      <w:r w:rsidRPr="002B10B4">
        <w:rPr>
          <w:rFonts w:asciiTheme="majorHAnsi" w:eastAsia="Times New Roman" w:hAnsiTheme="majorHAnsi"/>
          <w:sz w:val="20"/>
          <w:szCs w:val="20"/>
        </w:rPr>
        <w:t>The purpose was to establish and maintain a comprehensive, therapeutic gardening program that promotes edu</w:t>
      </w:r>
      <w:r w:rsidR="009962E3">
        <w:rPr>
          <w:rFonts w:asciiTheme="majorHAnsi" w:eastAsia="Times New Roman" w:hAnsiTheme="majorHAnsi"/>
          <w:sz w:val="20"/>
          <w:szCs w:val="20"/>
        </w:rPr>
        <w:t xml:space="preserve">cation, nutrition, and wellness, </w:t>
      </w:r>
      <w:r w:rsidRPr="002B10B4">
        <w:rPr>
          <w:rFonts w:asciiTheme="majorHAnsi" w:eastAsia="Times New Roman" w:hAnsiTheme="majorHAnsi"/>
          <w:sz w:val="20"/>
          <w:szCs w:val="20"/>
        </w:rPr>
        <w:t xml:space="preserve">intended to both culture life lasting skills and to help incarcerated individuals develop into productive citizens in the community. </w:t>
      </w:r>
      <w:r w:rsidR="006749D1">
        <w:rPr>
          <w:rFonts w:asciiTheme="majorHAnsi" w:eastAsia="Times New Roman" w:hAnsiTheme="majorHAnsi"/>
          <w:sz w:val="20"/>
          <w:szCs w:val="20"/>
        </w:rPr>
        <w:t xml:space="preserve"> Local elected officials and many community citizens attended the ground-breaking ceremony held at the main garden.</w:t>
      </w:r>
      <w:r w:rsidR="00B26B68">
        <w:rPr>
          <w:rFonts w:asciiTheme="majorHAnsi" w:eastAsia="Times New Roman" w:hAnsiTheme="majorHAnsi"/>
          <w:sz w:val="20"/>
          <w:szCs w:val="20"/>
        </w:rPr>
        <w:t xml:space="preserve">  </w:t>
      </w:r>
    </w:p>
    <w:p w:rsidR="0074526D" w:rsidRPr="002B10B4" w:rsidRDefault="0074526D" w:rsidP="001022AC">
      <w:pPr>
        <w:rPr>
          <w:rFonts w:asciiTheme="majorHAnsi" w:hAnsiTheme="majorHAnsi"/>
          <w:sz w:val="20"/>
          <w:szCs w:val="20"/>
        </w:rPr>
      </w:pPr>
    </w:p>
    <w:p w:rsidR="007A7808" w:rsidRPr="001146A9" w:rsidRDefault="007A7808" w:rsidP="001022AC">
      <w:pPr>
        <w:rPr>
          <w:rFonts w:asciiTheme="majorHAnsi" w:hAnsiTheme="majorHAnsi"/>
        </w:rPr>
      </w:pPr>
    </w:p>
    <w:p w:rsidR="007A7808" w:rsidRPr="001146A9" w:rsidRDefault="007A7808" w:rsidP="001022AC">
      <w:pPr>
        <w:rPr>
          <w:rFonts w:asciiTheme="majorHAnsi" w:hAnsiTheme="majorHAnsi"/>
        </w:rPr>
      </w:pPr>
    </w:p>
    <w:p w:rsidR="00DD3546" w:rsidRPr="001146A9" w:rsidRDefault="00DD3546" w:rsidP="00054AB3">
      <w:pPr>
        <w:rPr>
          <w:rFonts w:asciiTheme="majorHAnsi" w:hAnsiTheme="majorHAnsi"/>
        </w:rPr>
      </w:pPr>
    </w:p>
    <w:p w:rsidR="00892B51" w:rsidRPr="001146A9" w:rsidRDefault="00892B51" w:rsidP="007B7174">
      <w:pPr>
        <w:outlineLvl w:val="0"/>
        <w:rPr>
          <w:rFonts w:asciiTheme="majorHAnsi" w:hAnsiTheme="majorHAnsi"/>
        </w:rPr>
      </w:pPr>
    </w:p>
    <w:p w:rsidR="00C5627C" w:rsidRPr="001146A9" w:rsidRDefault="00C5627C" w:rsidP="007B7174">
      <w:pPr>
        <w:outlineLvl w:val="0"/>
        <w:rPr>
          <w:rFonts w:asciiTheme="majorHAnsi" w:hAnsiTheme="majorHAnsi"/>
        </w:rPr>
      </w:pPr>
    </w:p>
    <w:p w:rsidR="0038008F" w:rsidRPr="001146A9" w:rsidRDefault="0038008F">
      <w:pPr>
        <w:rPr>
          <w:rFonts w:asciiTheme="majorHAnsi" w:hAnsiTheme="majorHAnsi"/>
        </w:rPr>
      </w:pPr>
    </w:p>
    <w:p w:rsidR="0038008F" w:rsidRPr="000C3DBA" w:rsidRDefault="000C3DBA">
      <w:pPr>
        <w:rPr>
          <w:rFonts w:asciiTheme="majorHAnsi" w:hAnsiTheme="majorHAnsi"/>
          <w:sz w:val="20"/>
          <w:szCs w:val="20"/>
        </w:rPr>
      </w:pPr>
      <w:r w:rsidRPr="000C3DBA">
        <w:rPr>
          <w:rFonts w:asciiTheme="majorHAnsi" w:hAnsiTheme="majorHAnsi"/>
          <w:sz w:val="20"/>
          <w:szCs w:val="20"/>
        </w:rPr>
        <w:t>6/15/12</w:t>
      </w:r>
    </w:p>
    <w:sectPr w:rsidR="0038008F" w:rsidRPr="000C3DBA" w:rsidSect="004C7971">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E328B"/>
    <w:multiLevelType w:val="hybridMultilevel"/>
    <w:tmpl w:val="2FAC20E8"/>
    <w:lvl w:ilvl="0" w:tplc="A1B4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32C16"/>
    <w:multiLevelType w:val="hybridMultilevel"/>
    <w:tmpl w:val="2CDE957C"/>
    <w:lvl w:ilvl="0" w:tplc="4F16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273C"/>
    <w:rsid w:val="00004445"/>
    <w:rsid w:val="00006FDF"/>
    <w:rsid w:val="000257FA"/>
    <w:rsid w:val="0003130B"/>
    <w:rsid w:val="00037198"/>
    <w:rsid w:val="00054AB3"/>
    <w:rsid w:val="00071CF8"/>
    <w:rsid w:val="000B12A0"/>
    <w:rsid w:val="000C2286"/>
    <w:rsid w:val="000C3DBA"/>
    <w:rsid w:val="000C43A2"/>
    <w:rsid w:val="000F1F85"/>
    <w:rsid w:val="001022AC"/>
    <w:rsid w:val="001146A9"/>
    <w:rsid w:val="0014273C"/>
    <w:rsid w:val="00153573"/>
    <w:rsid w:val="00156817"/>
    <w:rsid w:val="00156888"/>
    <w:rsid w:val="001657F1"/>
    <w:rsid w:val="0017798A"/>
    <w:rsid w:val="001A27E2"/>
    <w:rsid w:val="001F3358"/>
    <w:rsid w:val="0021336A"/>
    <w:rsid w:val="00214158"/>
    <w:rsid w:val="00225B98"/>
    <w:rsid w:val="00271B89"/>
    <w:rsid w:val="002B10B4"/>
    <w:rsid w:val="00325C10"/>
    <w:rsid w:val="00361A82"/>
    <w:rsid w:val="0038008F"/>
    <w:rsid w:val="003873BA"/>
    <w:rsid w:val="003E1971"/>
    <w:rsid w:val="003F1329"/>
    <w:rsid w:val="0040668C"/>
    <w:rsid w:val="00432B59"/>
    <w:rsid w:val="0044359B"/>
    <w:rsid w:val="0044688A"/>
    <w:rsid w:val="00472767"/>
    <w:rsid w:val="00475A88"/>
    <w:rsid w:val="004A301F"/>
    <w:rsid w:val="004C7971"/>
    <w:rsid w:val="005706DC"/>
    <w:rsid w:val="00577C99"/>
    <w:rsid w:val="00580241"/>
    <w:rsid w:val="00581A15"/>
    <w:rsid w:val="005B5B92"/>
    <w:rsid w:val="005C56A8"/>
    <w:rsid w:val="005D2F9B"/>
    <w:rsid w:val="005E1728"/>
    <w:rsid w:val="00611DC4"/>
    <w:rsid w:val="00625A2E"/>
    <w:rsid w:val="006346A9"/>
    <w:rsid w:val="006640F2"/>
    <w:rsid w:val="006749D1"/>
    <w:rsid w:val="006869EC"/>
    <w:rsid w:val="006A22C9"/>
    <w:rsid w:val="006E0BC6"/>
    <w:rsid w:val="006E107D"/>
    <w:rsid w:val="007146BC"/>
    <w:rsid w:val="007341D2"/>
    <w:rsid w:val="00737594"/>
    <w:rsid w:val="007441D0"/>
    <w:rsid w:val="0074526D"/>
    <w:rsid w:val="00763560"/>
    <w:rsid w:val="00784505"/>
    <w:rsid w:val="00791BF6"/>
    <w:rsid w:val="00792CBF"/>
    <w:rsid w:val="007A6044"/>
    <w:rsid w:val="007A7808"/>
    <w:rsid w:val="007B7174"/>
    <w:rsid w:val="00825355"/>
    <w:rsid w:val="00826868"/>
    <w:rsid w:val="00842FC0"/>
    <w:rsid w:val="00877151"/>
    <w:rsid w:val="00892B51"/>
    <w:rsid w:val="008A0BE4"/>
    <w:rsid w:val="008B76E6"/>
    <w:rsid w:val="008D0CC8"/>
    <w:rsid w:val="008F3B86"/>
    <w:rsid w:val="00977D82"/>
    <w:rsid w:val="009962E3"/>
    <w:rsid w:val="009A0107"/>
    <w:rsid w:val="009B580B"/>
    <w:rsid w:val="009F4777"/>
    <w:rsid w:val="009F598A"/>
    <w:rsid w:val="00A20364"/>
    <w:rsid w:val="00A4680D"/>
    <w:rsid w:val="00A54DC6"/>
    <w:rsid w:val="00A9721C"/>
    <w:rsid w:val="00AA175A"/>
    <w:rsid w:val="00AC7836"/>
    <w:rsid w:val="00B0602C"/>
    <w:rsid w:val="00B14EE5"/>
    <w:rsid w:val="00B23A4E"/>
    <w:rsid w:val="00B2651F"/>
    <w:rsid w:val="00B26B68"/>
    <w:rsid w:val="00B55876"/>
    <w:rsid w:val="00B86907"/>
    <w:rsid w:val="00B9252F"/>
    <w:rsid w:val="00BB1F6E"/>
    <w:rsid w:val="00BB7EB3"/>
    <w:rsid w:val="00BC2204"/>
    <w:rsid w:val="00BE37EC"/>
    <w:rsid w:val="00BF3ED0"/>
    <w:rsid w:val="00C5627C"/>
    <w:rsid w:val="00C60699"/>
    <w:rsid w:val="00C63E66"/>
    <w:rsid w:val="00C9008B"/>
    <w:rsid w:val="00D20439"/>
    <w:rsid w:val="00D4731A"/>
    <w:rsid w:val="00D7154F"/>
    <w:rsid w:val="00D77D34"/>
    <w:rsid w:val="00DC5D18"/>
    <w:rsid w:val="00DD3546"/>
    <w:rsid w:val="00DF635B"/>
    <w:rsid w:val="00E06F55"/>
    <w:rsid w:val="00E675C0"/>
    <w:rsid w:val="00EA4059"/>
    <w:rsid w:val="00ED7CF8"/>
    <w:rsid w:val="00EE3BFF"/>
    <w:rsid w:val="00F56E63"/>
    <w:rsid w:val="00FC0D56"/>
    <w:rsid w:val="00FC620E"/>
    <w:rsid w:val="00FF4380"/>
    <w:rsid w:val="00FF5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59"/>
    <w:rPr>
      <w:sz w:val="24"/>
      <w:szCs w:val="24"/>
    </w:rPr>
  </w:style>
  <w:style w:type="paragraph" w:styleId="Heading1">
    <w:name w:val="heading 1"/>
    <w:basedOn w:val="Normal"/>
    <w:next w:val="Normal"/>
    <w:link w:val="Heading1Char"/>
    <w:uiPriority w:val="9"/>
    <w:qFormat/>
    <w:rsid w:val="00EA405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405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405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405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405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405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4059"/>
    <w:pPr>
      <w:spacing w:before="240" w:after="60"/>
      <w:outlineLvl w:val="6"/>
    </w:pPr>
  </w:style>
  <w:style w:type="paragraph" w:styleId="Heading8">
    <w:name w:val="heading 8"/>
    <w:basedOn w:val="Normal"/>
    <w:next w:val="Normal"/>
    <w:link w:val="Heading8Char"/>
    <w:uiPriority w:val="9"/>
    <w:semiHidden/>
    <w:unhideWhenUsed/>
    <w:qFormat/>
    <w:rsid w:val="00EA4059"/>
    <w:pPr>
      <w:spacing w:before="240" w:after="60"/>
      <w:outlineLvl w:val="7"/>
    </w:pPr>
    <w:rPr>
      <w:i/>
      <w:iCs/>
    </w:rPr>
  </w:style>
  <w:style w:type="paragraph" w:styleId="Heading9">
    <w:name w:val="heading 9"/>
    <w:basedOn w:val="Normal"/>
    <w:next w:val="Normal"/>
    <w:link w:val="Heading9Char"/>
    <w:uiPriority w:val="9"/>
    <w:semiHidden/>
    <w:unhideWhenUsed/>
    <w:qFormat/>
    <w:rsid w:val="00EA405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5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405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405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4059"/>
    <w:rPr>
      <w:b/>
      <w:bCs/>
      <w:sz w:val="28"/>
      <w:szCs w:val="28"/>
    </w:rPr>
  </w:style>
  <w:style w:type="character" w:customStyle="1" w:styleId="Heading5Char">
    <w:name w:val="Heading 5 Char"/>
    <w:basedOn w:val="DefaultParagraphFont"/>
    <w:link w:val="Heading5"/>
    <w:uiPriority w:val="9"/>
    <w:semiHidden/>
    <w:rsid w:val="00EA4059"/>
    <w:rPr>
      <w:b/>
      <w:bCs/>
      <w:i/>
      <w:iCs/>
      <w:sz w:val="26"/>
      <w:szCs w:val="26"/>
    </w:rPr>
  </w:style>
  <w:style w:type="character" w:customStyle="1" w:styleId="Heading6Char">
    <w:name w:val="Heading 6 Char"/>
    <w:basedOn w:val="DefaultParagraphFont"/>
    <w:link w:val="Heading6"/>
    <w:uiPriority w:val="9"/>
    <w:semiHidden/>
    <w:rsid w:val="00EA4059"/>
    <w:rPr>
      <w:b/>
      <w:bCs/>
    </w:rPr>
  </w:style>
  <w:style w:type="character" w:customStyle="1" w:styleId="Heading7Char">
    <w:name w:val="Heading 7 Char"/>
    <w:basedOn w:val="DefaultParagraphFont"/>
    <w:link w:val="Heading7"/>
    <w:uiPriority w:val="9"/>
    <w:semiHidden/>
    <w:rsid w:val="00EA4059"/>
    <w:rPr>
      <w:sz w:val="24"/>
      <w:szCs w:val="24"/>
    </w:rPr>
  </w:style>
  <w:style w:type="character" w:customStyle="1" w:styleId="Heading8Char">
    <w:name w:val="Heading 8 Char"/>
    <w:basedOn w:val="DefaultParagraphFont"/>
    <w:link w:val="Heading8"/>
    <w:uiPriority w:val="9"/>
    <w:semiHidden/>
    <w:rsid w:val="00EA4059"/>
    <w:rPr>
      <w:i/>
      <w:iCs/>
      <w:sz w:val="24"/>
      <w:szCs w:val="24"/>
    </w:rPr>
  </w:style>
  <w:style w:type="character" w:customStyle="1" w:styleId="Heading9Char">
    <w:name w:val="Heading 9 Char"/>
    <w:basedOn w:val="DefaultParagraphFont"/>
    <w:link w:val="Heading9"/>
    <w:uiPriority w:val="9"/>
    <w:semiHidden/>
    <w:rsid w:val="00EA4059"/>
    <w:rPr>
      <w:rFonts w:asciiTheme="majorHAnsi" w:eastAsiaTheme="majorEastAsia" w:hAnsiTheme="majorHAnsi"/>
    </w:rPr>
  </w:style>
  <w:style w:type="paragraph" w:styleId="Title">
    <w:name w:val="Title"/>
    <w:basedOn w:val="Normal"/>
    <w:next w:val="Normal"/>
    <w:link w:val="TitleChar"/>
    <w:uiPriority w:val="10"/>
    <w:qFormat/>
    <w:rsid w:val="00EA405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405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405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4059"/>
    <w:rPr>
      <w:rFonts w:asciiTheme="majorHAnsi" w:eastAsiaTheme="majorEastAsia" w:hAnsiTheme="majorHAnsi"/>
      <w:sz w:val="24"/>
      <w:szCs w:val="24"/>
    </w:rPr>
  </w:style>
  <w:style w:type="character" w:styleId="Strong">
    <w:name w:val="Strong"/>
    <w:basedOn w:val="DefaultParagraphFont"/>
    <w:uiPriority w:val="22"/>
    <w:qFormat/>
    <w:rsid w:val="00EA4059"/>
    <w:rPr>
      <w:b/>
      <w:bCs/>
    </w:rPr>
  </w:style>
  <w:style w:type="character" w:styleId="Emphasis">
    <w:name w:val="Emphasis"/>
    <w:basedOn w:val="DefaultParagraphFont"/>
    <w:uiPriority w:val="20"/>
    <w:qFormat/>
    <w:rsid w:val="00EA4059"/>
    <w:rPr>
      <w:rFonts w:asciiTheme="minorHAnsi" w:hAnsiTheme="minorHAnsi"/>
      <w:b/>
      <w:i/>
      <w:iCs/>
    </w:rPr>
  </w:style>
  <w:style w:type="paragraph" w:styleId="NoSpacing">
    <w:name w:val="No Spacing"/>
    <w:basedOn w:val="Normal"/>
    <w:uiPriority w:val="1"/>
    <w:qFormat/>
    <w:rsid w:val="00EA4059"/>
    <w:rPr>
      <w:szCs w:val="32"/>
    </w:rPr>
  </w:style>
  <w:style w:type="paragraph" w:styleId="ListParagraph">
    <w:name w:val="List Paragraph"/>
    <w:basedOn w:val="Normal"/>
    <w:uiPriority w:val="34"/>
    <w:qFormat/>
    <w:rsid w:val="00EA4059"/>
    <w:pPr>
      <w:ind w:left="720"/>
      <w:contextualSpacing/>
    </w:pPr>
  </w:style>
  <w:style w:type="paragraph" w:styleId="Quote">
    <w:name w:val="Quote"/>
    <w:basedOn w:val="Normal"/>
    <w:next w:val="Normal"/>
    <w:link w:val="QuoteChar"/>
    <w:uiPriority w:val="29"/>
    <w:qFormat/>
    <w:rsid w:val="00EA4059"/>
    <w:rPr>
      <w:i/>
    </w:rPr>
  </w:style>
  <w:style w:type="character" w:customStyle="1" w:styleId="QuoteChar">
    <w:name w:val="Quote Char"/>
    <w:basedOn w:val="DefaultParagraphFont"/>
    <w:link w:val="Quote"/>
    <w:uiPriority w:val="29"/>
    <w:rsid w:val="00EA4059"/>
    <w:rPr>
      <w:i/>
      <w:sz w:val="24"/>
      <w:szCs w:val="24"/>
    </w:rPr>
  </w:style>
  <w:style w:type="paragraph" w:styleId="IntenseQuote">
    <w:name w:val="Intense Quote"/>
    <w:basedOn w:val="Normal"/>
    <w:next w:val="Normal"/>
    <w:link w:val="IntenseQuoteChar"/>
    <w:uiPriority w:val="30"/>
    <w:qFormat/>
    <w:rsid w:val="00EA4059"/>
    <w:pPr>
      <w:ind w:left="720" w:right="720"/>
    </w:pPr>
    <w:rPr>
      <w:b/>
      <w:i/>
      <w:szCs w:val="22"/>
    </w:rPr>
  </w:style>
  <w:style w:type="character" w:customStyle="1" w:styleId="IntenseQuoteChar">
    <w:name w:val="Intense Quote Char"/>
    <w:basedOn w:val="DefaultParagraphFont"/>
    <w:link w:val="IntenseQuote"/>
    <w:uiPriority w:val="30"/>
    <w:rsid w:val="00EA4059"/>
    <w:rPr>
      <w:b/>
      <w:i/>
      <w:sz w:val="24"/>
    </w:rPr>
  </w:style>
  <w:style w:type="character" w:styleId="SubtleEmphasis">
    <w:name w:val="Subtle Emphasis"/>
    <w:uiPriority w:val="19"/>
    <w:qFormat/>
    <w:rsid w:val="00EA4059"/>
    <w:rPr>
      <w:i/>
      <w:color w:val="5A5A5A" w:themeColor="text1" w:themeTint="A5"/>
    </w:rPr>
  </w:style>
  <w:style w:type="character" w:styleId="IntenseEmphasis">
    <w:name w:val="Intense Emphasis"/>
    <w:basedOn w:val="DefaultParagraphFont"/>
    <w:uiPriority w:val="21"/>
    <w:qFormat/>
    <w:rsid w:val="00EA4059"/>
    <w:rPr>
      <w:b/>
      <w:i/>
      <w:sz w:val="24"/>
      <w:szCs w:val="24"/>
      <w:u w:val="single"/>
    </w:rPr>
  </w:style>
  <w:style w:type="character" w:styleId="SubtleReference">
    <w:name w:val="Subtle Reference"/>
    <w:basedOn w:val="DefaultParagraphFont"/>
    <w:uiPriority w:val="31"/>
    <w:qFormat/>
    <w:rsid w:val="00EA4059"/>
    <w:rPr>
      <w:sz w:val="24"/>
      <w:szCs w:val="24"/>
      <w:u w:val="single"/>
    </w:rPr>
  </w:style>
  <w:style w:type="character" w:styleId="IntenseReference">
    <w:name w:val="Intense Reference"/>
    <w:basedOn w:val="DefaultParagraphFont"/>
    <w:uiPriority w:val="32"/>
    <w:qFormat/>
    <w:rsid w:val="00EA4059"/>
    <w:rPr>
      <w:b/>
      <w:sz w:val="24"/>
      <w:u w:val="single"/>
    </w:rPr>
  </w:style>
  <w:style w:type="character" w:styleId="BookTitle">
    <w:name w:val="Book Title"/>
    <w:basedOn w:val="DefaultParagraphFont"/>
    <w:uiPriority w:val="33"/>
    <w:qFormat/>
    <w:rsid w:val="00EA40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4059"/>
    <w:pPr>
      <w:outlineLvl w:val="9"/>
    </w:pPr>
  </w:style>
  <w:style w:type="paragraph" w:styleId="NormalWeb">
    <w:name w:val="Normal (Web)"/>
    <w:basedOn w:val="Normal"/>
    <w:uiPriority w:val="99"/>
    <w:unhideWhenUsed/>
    <w:rsid w:val="00E675C0"/>
    <w:pPr>
      <w:spacing w:before="100" w:beforeAutospacing="1" w:after="100" w:afterAutospacing="1"/>
    </w:pPr>
    <w:rPr>
      <w:rFonts w:ascii="Times New Roman" w:eastAsia="Times New Roman" w:hAnsi="Times New Roman"/>
    </w:rPr>
  </w:style>
  <w:style w:type="paragraph" w:customStyle="1" w:styleId="Default">
    <w:name w:val="Default"/>
    <w:rsid w:val="00153573"/>
    <w:pPr>
      <w:autoSpaceDE w:val="0"/>
      <w:autoSpaceDN w:val="0"/>
      <w:adjustRightInd w:val="0"/>
    </w:pPr>
    <w:rPr>
      <w:rFonts w:ascii="Calibri" w:eastAsiaTheme="minorHAnsi" w:hAnsi="Calibri" w:cs="Calibri"/>
      <w:color w:val="000000"/>
      <w:sz w:val="24"/>
      <w:szCs w:val="24"/>
    </w:rPr>
  </w:style>
  <w:style w:type="paragraph" w:customStyle="1" w:styleId="CM5">
    <w:name w:val="CM5"/>
    <w:basedOn w:val="Normal"/>
    <w:next w:val="Normal"/>
    <w:uiPriority w:val="99"/>
    <w:rsid w:val="00BF3ED0"/>
    <w:pPr>
      <w:widowControl w:val="0"/>
      <w:autoSpaceDE w:val="0"/>
      <w:autoSpaceDN w:val="0"/>
      <w:adjustRightInd w:val="0"/>
      <w:spacing w:line="216" w:lineRule="atLeast"/>
    </w:pPr>
    <w:rPr>
      <w:rFonts w:ascii="Times New Roman" w:hAnsi="Times New Roman"/>
    </w:rPr>
  </w:style>
  <w:style w:type="paragraph" w:styleId="BalloonText">
    <w:name w:val="Balloon Text"/>
    <w:basedOn w:val="Normal"/>
    <w:link w:val="BalloonTextChar"/>
    <w:uiPriority w:val="99"/>
    <w:semiHidden/>
    <w:unhideWhenUsed/>
    <w:rsid w:val="000F1F85"/>
    <w:rPr>
      <w:rFonts w:ascii="Tahoma" w:hAnsi="Tahoma" w:cs="Tahoma"/>
      <w:sz w:val="16"/>
      <w:szCs w:val="16"/>
    </w:rPr>
  </w:style>
  <w:style w:type="character" w:customStyle="1" w:styleId="BalloonTextChar">
    <w:name w:val="Balloon Text Char"/>
    <w:basedOn w:val="DefaultParagraphFont"/>
    <w:link w:val="BalloonText"/>
    <w:uiPriority w:val="99"/>
    <w:semiHidden/>
    <w:rsid w:val="000F1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59"/>
    <w:rPr>
      <w:sz w:val="24"/>
      <w:szCs w:val="24"/>
    </w:rPr>
  </w:style>
  <w:style w:type="paragraph" w:styleId="Heading1">
    <w:name w:val="heading 1"/>
    <w:basedOn w:val="Normal"/>
    <w:next w:val="Normal"/>
    <w:link w:val="Heading1Char"/>
    <w:uiPriority w:val="9"/>
    <w:qFormat/>
    <w:rsid w:val="00EA405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405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405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405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405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405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4059"/>
    <w:pPr>
      <w:spacing w:before="240" w:after="60"/>
      <w:outlineLvl w:val="6"/>
    </w:pPr>
  </w:style>
  <w:style w:type="paragraph" w:styleId="Heading8">
    <w:name w:val="heading 8"/>
    <w:basedOn w:val="Normal"/>
    <w:next w:val="Normal"/>
    <w:link w:val="Heading8Char"/>
    <w:uiPriority w:val="9"/>
    <w:semiHidden/>
    <w:unhideWhenUsed/>
    <w:qFormat/>
    <w:rsid w:val="00EA4059"/>
    <w:pPr>
      <w:spacing w:before="240" w:after="60"/>
      <w:outlineLvl w:val="7"/>
    </w:pPr>
    <w:rPr>
      <w:i/>
      <w:iCs/>
    </w:rPr>
  </w:style>
  <w:style w:type="paragraph" w:styleId="Heading9">
    <w:name w:val="heading 9"/>
    <w:basedOn w:val="Normal"/>
    <w:next w:val="Normal"/>
    <w:link w:val="Heading9Char"/>
    <w:uiPriority w:val="9"/>
    <w:semiHidden/>
    <w:unhideWhenUsed/>
    <w:qFormat/>
    <w:rsid w:val="00EA405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5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405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405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4059"/>
    <w:rPr>
      <w:b/>
      <w:bCs/>
      <w:sz w:val="28"/>
      <w:szCs w:val="28"/>
    </w:rPr>
  </w:style>
  <w:style w:type="character" w:customStyle="1" w:styleId="Heading5Char">
    <w:name w:val="Heading 5 Char"/>
    <w:basedOn w:val="DefaultParagraphFont"/>
    <w:link w:val="Heading5"/>
    <w:uiPriority w:val="9"/>
    <w:semiHidden/>
    <w:rsid w:val="00EA4059"/>
    <w:rPr>
      <w:b/>
      <w:bCs/>
      <w:i/>
      <w:iCs/>
      <w:sz w:val="26"/>
      <w:szCs w:val="26"/>
    </w:rPr>
  </w:style>
  <w:style w:type="character" w:customStyle="1" w:styleId="Heading6Char">
    <w:name w:val="Heading 6 Char"/>
    <w:basedOn w:val="DefaultParagraphFont"/>
    <w:link w:val="Heading6"/>
    <w:uiPriority w:val="9"/>
    <w:semiHidden/>
    <w:rsid w:val="00EA4059"/>
    <w:rPr>
      <w:b/>
      <w:bCs/>
    </w:rPr>
  </w:style>
  <w:style w:type="character" w:customStyle="1" w:styleId="Heading7Char">
    <w:name w:val="Heading 7 Char"/>
    <w:basedOn w:val="DefaultParagraphFont"/>
    <w:link w:val="Heading7"/>
    <w:uiPriority w:val="9"/>
    <w:semiHidden/>
    <w:rsid w:val="00EA4059"/>
    <w:rPr>
      <w:sz w:val="24"/>
      <w:szCs w:val="24"/>
    </w:rPr>
  </w:style>
  <w:style w:type="character" w:customStyle="1" w:styleId="Heading8Char">
    <w:name w:val="Heading 8 Char"/>
    <w:basedOn w:val="DefaultParagraphFont"/>
    <w:link w:val="Heading8"/>
    <w:uiPriority w:val="9"/>
    <w:semiHidden/>
    <w:rsid w:val="00EA4059"/>
    <w:rPr>
      <w:i/>
      <w:iCs/>
      <w:sz w:val="24"/>
      <w:szCs w:val="24"/>
    </w:rPr>
  </w:style>
  <w:style w:type="character" w:customStyle="1" w:styleId="Heading9Char">
    <w:name w:val="Heading 9 Char"/>
    <w:basedOn w:val="DefaultParagraphFont"/>
    <w:link w:val="Heading9"/>
    <w:uiPriority w:val="9"/>
    <w:semiHidden/>
    <w:rsid w:val="00EA4059"/>
    <w:rPr>
      <w:rFonts w:asciiTheme="majorHAnsi" w:eastAsiaTheme="majorEastAsia" w:hAnsiTheme="majorHAnsi"/>
    </w:rPr>
  </w:style>
  <w:style w:type="paragraph" w:styleId="Title">
    <w:name w:val="Title"/>
    <w:basedOn w:val="Normal"/>
    <w:next w:val="Normal"/>
    <w:link w:val="TitleChar"/>
    <w:uiPriority w:val="10"/>
    <w:qFormat/>
    <w:rsid w:val="00EA405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405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405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4059"/>
    <w:rPr>
      <w:rFonts w:asciiTheme="majorHAnsi" w:eastAsiaTheme="majorEastAsia" w:hAnsiTheme="majorHAnsi"/>
      <w:sz w:val="24"/>
      <w:szCs w:val="24"/>
    </w:rPr>
  </w:style>
  <w:style w:type="character" w:styleId="Strong">
    <w:name w:val="Strong"/>
    <w:basedOn w:val="DefaultParagraphFont"/>
    <w:uiPriority w:val="22"/>
    <w:qFormat/>
    <w:rsid w:val="00EA4059"/>
    <w:rPr>
      <w:b/>
      <w:bCs/>
    </w:rPr>
  </w:style>
  <w:style w:type="character" w:styleId="Emphasis">
    <w:name w:val="Emphasis"/>
    <w:basedOn w:val="DefaultParagraphFont"/>
    <w:uiPriority w:val="20"/>
    <w:qFormat/>
    <w:rsid w:val="00EA4059"/>
    <w:rPr>
      <w:rFonts w:asciiTheme="minorHAnsi" w:hAnsiTheme="minorHAnsi"/>
      <w:b/>
      <w:i/>
      <w:iCs/>
    </w:rPr>
  </w:style>
  <w:style w:type="paragraph" w:styleId="NoSpacing">
    <w:name w:val="No Spacing"/>
    <w:basedOn w:val="Normal"/>
    <w:uiPriority w:val="1"/>
    <w:qFormat/>
    <w:rsid w:val="00EA4059"/>
    <w:rPr>
      <w:szCs w:val="32"/>
    </w:rPr>
  </w:style>
  <w:style w:type="paragraph" w:styleId="ListParagraph">
    <w:name w:val="List Paragraph"/>
    <w:basedOn w:val="Normal"/>
    <w:uiPriority w:val="34"/>
    <w:qFormat/>
    <w:rsid w:val="00EA4059"/>
    <w:pPr>
      <w:ind w:left="720"/>
      <w:contextualSpacing/>
    </w:pPr>
  </w:style>
  <w:style w:type="paragraph" w:styleId="Quote">
    <w:name w:val="Quote"/>
    <w:basedOn w:val="Normal"/>
    <w:next w:val="Normal"/>
    <w:link w:val="QuoteChar"/>
    <w:uiPriority w:val="29"/>
    <w:qFormat/>
    <w:rsid w:val="00EA4059"/>
    <w:rPr>
      <w:i/>
    </w:rPr>
  </w:style>
  <w:style w:type="character" w:customStyle="1" w:styleId="QuoteChar">
    <w:name w:val="Quote Char"/>
    <w:basedOn w:val="DefaultParagraphFont"/>
    <w:link w:val="Quote"/>
    <w:uiPriority w:val="29"/>
    <w:rsid w:val="00EA4059"/>
    <w:rPr>
      <w:i/>
      <w:sz w:val="24"/>
      <w:szCs w:val="24"/>
    </w:rPr>
  </w:style>
  <w:style w:type="paragraph" w:styleId="IntenseQuote">
    <w:name w:val="Intense Quote"/>
    <w:basedOn w:val="Normal"/>
    <w:next w:val="Normal"/>
    <w:link w:val="IntenseQuoteChar"/>
    <w:uiPriority w:val="30"/>
    <w:qFormat/>
    <w:rsid w:val="00EA4059"/>
    <w:pPr>
      <w:ind w:left="720" w:right="720"/>
    </w:pPr>
    <w:rPr>
      <w:b/>
      <w:i/>
      <w:szCs w:val="22"/>
    </w:rPr>
  </w:style>
  <w:style w:type="character" w:customStyle="1" w:styleId="IntenseQuoteChar">
    <w:name w:val="Intense Quote Char"/>
    <w:basedOn w:val="DefaultParagraphFont"/>
    <w:link w:val="IntenseQuote"/>
    <w:uiPriority w:val="30"/>
    <w:rsid w:val="00EA4059"/>
    <w:rPr>
      <w:b/>
      <w:i/>
      <w:sz w:val="24"/>
    </w:rPr>
  </w:style>
  <w:style w:type="character" w:styleId="SubtleEmphasis">
    <w:name w:val="Subtle Emphasis"/>
    <w:uiPriority w:val="19"/>
    <w:qFormat/>
    <w:rsid w:val="00EA4059"/>
    <w:rPr>
      <w:i/>
      <w:color w:val="5A5A5A" w:themeColor="text1" w:themeTint="A5"/>
    </w:rPr>
  </w:style>
  <w:style w:type="character" w:styleId="IntenseEmphasis">
    <w:name w:val="Intense Emphasis"/>
    <w:basedOn w:val="DefaultParagraphFont"/>
    <w:uiPriority w:val="21"/>
    <w:qFormat/>
    <w:rsid w:val="00EA4059"/>
    <w:rPr>
      <w:b/>
      <w:i/>
      <w:sz w:val="24"/>
      <w:szCs w:val="24"/>
      <w:u w:val="single"/>
    </w:rPr>
  </w:style>
  <w:style w:type="character" w:styleId="SubtleReference">
    <w:name w:val="Subtle Reference"/>
    <w:basedOn w:val="DefaultParagraphFont"/>
    <w:uiPriority w:val="31"/>
    <w:qFormat/>
    <w:rsid w:val="00EA4059"/>
    <w:rPr>
      <w:sz w:val="24"/>
      <w:szCs w:val="24"/>
      <w:u w:val="single"/>
    </w:rPr>
  </w:style>
  <w:style w:type="character" w:styleId="IntenseReference">
    <w:name w:val="Intense Reference"/>
    <w:basedOn w:val="DefaultParagraphFont"/>
    <w:uiPriority w:val="32"/>
    <w:qFormat/>
    <w:rsid w:val="00EA4059"/>
    <w:rPr>
      <w:b/>
      <w:sz w:val="24"/>
      <w:u w:val="single"/>
    </w:rPr>
  </w:style>
  <w:style w:type="character" w:styleId="BookTitle">
    <w:name w:val="Book Title"/>
    <w:basedOn w:val="DefaultParagraphFont"/>
    <w:uiPriority w:val="33"/>
    <w:qFormat/>
    <w:rsid w:val="00EA40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4059"/>
    <w:pPr>
      <w:outlineLvl w:val="9"/>
    </w:pPr>
  </w:style>
  <w:style w:type="paragraph" w:styleId="NormalWeb">
    <w:name w:val="Normal (Web)"/>
    <w:basedOn w:val="Normal"/>
    <w:uiPriority w:val="99"/>
    <w:unhideWhenUsed/>
    <w:rsid w:val="00E675C0"/>
    <w:pPr>
      <w:spacing w:before="100" w:beforeAutospacing="1" w:after="100" w:afterAutospacing="1"/>
    </w:pPr>
    <w:rPr>
      <w:rFonts w:ascii="Times New Roman" w:eastAsia="Times New Roman" w:hAnsi="Times New Roman"/>
    </w:rPr>
  </w:style>
  <w:style w:type="paragraph" w:customStyle="1" w:styleId="Default">
    <w:name w:val="Default"/>
    <w:rsid w:val="00153573"/>
    <w:pPr>
      <w:autoSpaceDE w:val="0"/>
      <w:autoSpaceDN w:val="0"/>
      <w:adjustRightInd w:val="0"/>
    </w:pPr>
    <w:rPr>
      <w:rFonts w:ascii="Calibri" w:eastAsiaTheme="minorHAnsi" w:hAnsi="Calibri" w:cs="Calibri"/>
      <w:color w:val="000000"/>
      <w:sz w:val="24"/>
      <w:szCs w:val="24"/>
    </w:rPr>
  </w:style>
  <w:style w:type="paragraph" w:customStyle="1" w:styleId="CM5">
    <w:name w:val="CM5"/>
    <w:basedOn w:val="Normal"/>
    <w:next w:val="Normal"/>
    <w:uiPriority w:val="99"/>
    <w:rsid w:val="00BF3ED0"/>
    <w:pPr>
      <w:widowControl w:val="0"/>
      <w:autoSpaceDE w:val="0"/>
      <w:autoSpaceDN w:val="0"/>
      <w:adjustRightInd w:val="0"/>
      <w:spacing w:line="216" w:lineRule="atLeast"/>
    </w:pPr>
    <w:rPr>
      <w:rFonts w:ascii="Times New Roman" w:hAnsi="Times New Roman"/>
    </w:rPr>
  </w:style>
  <w:style w:type="paragraph" w:styleId="BalloonText">
    <w:name w:val="Balloon Text"/>
    <w:basedOn w:val="Normal"/>
    <w:link w:val="BalloonTextChar"/>
    <w:uiPriority w:val="99"/>
    <w:semiHidden/>
    <w:unhideWhenUsed/>
    <w:rsid w:val="000F1F85"/>
    <w:rPr>
      <w:rFonts w:ascii="Tahoma" w:hAnsi="Tahoma" w:cs="Tahoma"/>
      <w:sz w:val="16"/>
      <w:szCs w:val="16"/>
    </w:rPr>
  </w:style>
  <w:style w:type="character" w:customStyle="1" w:styleId="BalloonTextChar">
    <w:name w:val="Balloon Text Char"/>
    <w:basedOn w:val="DefaultParagraphFont"/>
    <w:link w:val="BalloonText"/>
    <w:uiPriority w:val="99"/>
    <w:semiHidden/>
    <w:rsid w:val="000F1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Sandy Ponder</cp:lastModifiedBy>
  <cp:revision>5</cp:revision>
  <cp:lastPrinted>2012-06-15T13:42:00Z</cp:lastPrinted>
  <dcterms:created xsi:type="dcterms:W3CDTF">2012-06-15T13:42:00Z</dcterms:created>
  <dcterms:modified xsi:type="dcterms:W3CDTF">2012-06-15T15:54:00Z</dcterms:modified>
</cp:coreProperties>
</file>